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DD68" w14:textId="0BE57F0F" w:rsidR="000F7601" w:rsidRPr="002C790F" w:rsidRDefault="00CF3596" w:rsidP="00F515F5">
      <w:pPr>
        <w:pStyle w:val="Otsikko1"/>
        <w:rPr>
          <w:rFonts w:ascii="Arial" w:hAnsi="Arial" w:cs="Arial"/>
          <w:i/>
          <w:sz w:val="22"/>
          <w:szCs w:val="22"/>
        </w:rPr>
      </w:pPr>
      <w:r w:rsidRPr="002C790F">
        <w:rPr>
          <w:rFonts w:ascii="Arial" w:hAnsi="Arial" w:cs="Arial"/>
          <w:b/>
          <w:sz w:val="22"/>
          <w:szCs w:val="22"/>
        </w:rPr>
        <w:t xml:space="preserve">Vuosi </w:t>
      </w:r>
      <w:r w:rsidR="00A33511" w:rsidRPr="002C790F">
        <w:rPr>
          <w:rFonts w:ascii="Arial" w:hAnsi="Arial" w:cs="Arial"/>
          <w:b/>
          <w:sz w:val="22"/>
          <w:szCs w:val="22"/>
        </w:rPr>
        <w:t>201</w:t>
      </w:r>
      <w:r w:rsidR="00043F6F" w:rsidRPr="002C790F">
        <w:rPr>
          <w:rFonts w:ascii="Arial" w:hAnsi="Arial" w:cs="Arial"/>
          <w:b/>
          <w:sz w:val="22"/>
          <w:szCs w:val="22"/>
        </w:rPr>
        <w:t>8</w:t>
      </w:r>
      <w:r w:rsidR="00A33511" w:rsidRPr="002C790F">
        <w:rPr>
          <w:rFonts w:ascii="Arial" w:hAnsi="Arial" w:cs="Arial"/>
          <w:b/>
          <w:sz w:val="22"/>
          <w:szCs w:val="22"/>
        </w:rPr>
        <w:t xml:space="preserve"> </w:t>
      </w:r>
      <w:r w:rsidRPr="002C790F">
        <w:rPr>
          <w:rFonts w:ascii="Arial" w:hAnsi="Arial" w:cs="Arial"/>
          <w:b/>
          <w:sz w:val="22"/>
          <w:szCs w:val="22"/>
        </w:rPr>
        <w:t>vesihuoltoalalla</w:t>
      </w:r>
      <w:r w:rsidR="00637D3D" w:rsidRPr="002C790F">
        <w:rPr>
          <w:rFonts w:ascii="Arial" w:hAnsi="Arial" w:cs="Arial"/>
          <w:b/>
          <w:sz w:val="22"/>
          <w:szCs w:val="22"/>
        </w:rPr>
        <w:t xml:space="preserve">    </w:t>
      </w:r>
      <w:r w:rsidR="00BB285B" w:rsidRPr="002C790F">
        <w:rPr>
          <w:rFonts w:ascii="Arial" w:hAnsi="Arial" w:cs="Arial"/>
          <w:b/>
          <w:sz w:val="22"/>
          <w:szCs w:val="22"/>
        </w:rPr>
        <w:t xml:space="preserve">  </w:t>
      </w:r>
    </w:p>
    <w:p w14:paraId="655E4113" w14:textId="77777777" w:rsidR="00B9185E" w:rsidRPr="002C790F" w:rsidRDefault="00B9185E" w:rsidP="00C65543">
      <w:pPr>
        <w:ind w:left="1304"/>
        <w:rPr>
          <w:rFonts w:ascii="Arial" w:hAnsi="Arial" w:cs="Arial"/>
          <w:sz w:val="22"/>
          <w:szCs w:val="22"/>
        </w:rPr>
      </w:pPr>
    </w:p>
    <w:p w14:paraId="4197CD10" w14:textId="77777777" w:rsidR="00F515F5" w:rsidRPr="002C790F" w:rsidRDefault="00F515F5" w:rsidP="00F515F5">
      <w:pPr>
        <w:ind w:left="1276" w:hanging="1276"/>
        <w:rPr>
          <w:rFonts w:ascii="Arial" w:hAnsi="Arial" w:cs="Arial"/>
          <w:sz w:val="22"/>
          <w:szCs w:val="22"/>
        </w:rPr>
      </w:pPr>
      <w:r w:rsidRPr="002C790F">
        <w:rPr>
          <w:rFonts w:ascii="Arial" w:hAnsi="Arial" w:cs="Arial"/>
          <w:sz w:val="22"/>
          <w:szCs w:val="22"/>
        </w:rPr>
        <w:t xml:space="preserve">Sääolot ja ilmastonmuutos     </w:t>
      </w:r>
    </w:p>
    <w:p w14:paraId="384DB372" w14:textId="77777777" w:rsidR="00F515F5" w:rsidRPr="002C790F" w:rsidRDefault="00F515F5" w:rsidP="00216044">
      <w:pPr>
        <w:ind w:left="1276"/>
        <w:rPr>
          <w:rFonts w:ascii="Arial" w:hAnsi="Arial" w:cs="Arial"/>
          <w:sz w:val="22"/>
          <w:szCs w:val="22"/>
        </w:rPr>
      </w:pPr>
    </w:p>
    <w:p w14:paraId="3EB693AA" w14:textId="77A2B6DA" w:rsidR="00216044" w:rsidRPr="002C790F" w:rsidRDefault="006D51B8" w:rsidP="00216044">
      <w:pPr>
        <w:ind w:left="1276"/>
        <w:rPr>
          <w:rFonts w:ascii="Arial" w:hAnsi="Arial" w:cs="Arial"/>
          <w:sz w:val="22"/>
          <w:szCs w:val="22"/>
        </w:rPr>
      </w:pPr>
      <w:r w:rsidRPr="002C790F">
        <w:rPr>
          <w:rFonts w:ascii="Arial" w:hAnsi="Arial" w:cs="Arial"/>
          <w:sz w:val="22"/>
          <w:szCs w:val="22"/>
        </w:rPr>
        <w:t>Vuosi 2018 oli koko maassa 1-2 astetta vuosien 1981-2010 keskiarvoa lämpimämpi. Sademäärä puolestaan jäi koko maassa keskiarvoa alhaisemmaksi</w:t>
      </w:r>
      <w:r w:rsidR="003128EA" w:rsidRPr="002C790F">
        <w:rPr>
          <w:rFonts w:ascii="Arial" w:hAnsi="Arial" w:cs="Arial"/>
          <w:sz w:val="22"/>
          <w:szCs w:val="22"/>
        </w:rPr>
        <w:t>. N</w:t>
      </w:r>
      <w:r w:rsidRPr="002C790F">
        <w:rPr>
          <w:rFonts w:ascii="Arial" w:hAnsi="Arial" w:cs="Arial"/>
          <w:sz w:val="22"/>
          <w:szCs w:val="22"/>
        </w:rPr>
        <w:t>oin neljäsosa keskimääräisen vuoden sateista jäi puuttumaan.</w:t>
      </w:r>
      <w:r w:rsidR="00216044" w:rsidRPr="002C790F">
        <w:rPr>
          <w:rFonts w:ascii="Arial" w:hAnsi="Arial" w:cs="Arial"/>
          <w:sz w:val="22"/>
          <w:szCs w:val="22"/>
        </w:rPr>
        <w:t xml:space="preserve"> Erityisesti kesä 2018 oli maassamme kokonaisuutena jopa poikkeuksellisen lämmin ja kuiva. Lämmin ja kuiva kesä vaikutti monin paikoin vesivaratilanteeseen ja pitkästä aikaa usealla vesihuoltolaitoksella jouduttiin antamaan suosituksia turhan veden käytön rajoittamiseksi.</w:t>
      </w:r>
    </w:p>
    <w:p w14:paraId="7D361D4B" w14:textId="0530DDB8" w:rsidR="006D51B8" w:rsidRPr="002C790F" w:rsidRDefault="006D51B8" w:rsidP="002903B6">
      <w:pPr>
        <w:ind w:left="1276"/>
        <w:rPr>
          <w:rFonts w:ascii="Arial" w:hAnsi="Arial" w:cs="Arial"/>
          <w:sz w:val="22"/>
          <w:szCs w:val="22"/>
          <w:highlight w:val="yellow"/>
        </w:rPr>
      </w:pPr>
    </w:p>
    <w:p w14:paraId="0D377817" w14:textId="4CC19026" w:rsidR="000F7601" w:rsidRPr="002C790F" w:rsidRDefault="002520DB">
      <w:pPr>
        <w:rPr>
          <w:rFonts w:ascii="Arial" w:hAnsi="Arial" w:cs="Arial"/>
          <w:sz w:val="22"/>
          <w:szCs w:val="22"/>
        </w:rPr>
      </w:pPr>
      <w:r w:rsidRPr="002C790F">
        <w:rPr>
          <w:rFonts w:ascii="Arial" w:hAnsi="Arial" w:cs="Arial"/>
          <w:sz w:val="22"/>
          <w:szCs w:val="22"/>
        </w:rPr>
        <w:t xml:space="preserve">Yleinen taloudellinen tilanne ja kuntatalous      </w:t>
      </w:r>
    </w:p>
    <w:p w14:paraId="0772C7F0" w14:textId="77777777" w:rsidR="002520DB" w:rsidRPr="002C790F" w:rsidRDefault="002520DB">
      <w:pPr>
        <w:rPr>
          <w:rFonts w:ascii="Arial" w:hAnsi="Arial" w:cs="Arial"/>
          <w:sz w:val="22"/>
          <w:szCs w:val="22"/>
        </w:rPr>
      </w:pPr>
    </w:p>
    <w:p w14:paraId="22BFE8C5" w14:textId="7CB4263E" w:rsidR="00A33511" w:rsidRPr="002C790F" w:rsidRDefault="00A33511" w:rsidP="002520DB">
      <w:pPr>
        <w:ind w:left="1276"/>
        <w:rPr>
          <w:rFonts w:ascii="Arial" w:hAnsi="Arial" w:cs="Arial"/>
          <w:sz w:val="22"/>
          <w:szCs w:val="22"/>
        </w:rPr>
      </w:pPr>
      <w:r w:rsidRPr="002C790F">
        <w:rPr>
          <w:rFonts w:ascii="Arial" w:hAnsi="Arial" w:cs="Arial"/>
          <w:sz w:val="22"/>
          <w:szCs w:val="22"/>
        </w:rPr>
        <w:t xml:space="preserve">Suomen </w:t>
      </w:r>
      <w:r w:rsidR="002F4710" w:rsidRPr="002C790F">
        <w:rPr>
          <w:rFonts w:ascii="Arial" w:hAnsi="Arial" w:cs="Arial"/>
          <w:sz w:val="22"/>
          <w:szCs w:val="22"/>
        </w:rPr>
        <w:t xml:space="preserve">yleinen </w:t>
      </w:r>
      <w:r w:rsidRPr="002C790F">
        <w:rPr>
          <w:rFonts w:ascii="Arial" w:hAnsi="Arial" w:cs="Arial"/>
          <w:sz w:val="22"/>
          <w:szCs w:val="22"/>
        </w:rPr>
        <w:t xml:space="preserve">taloustilanne </w:t>
      </w:r>
      <w:r w:rsidR="002F4710" w:rsidRPr="002C790F">
        <w:rPr>
          <w:rFonts w:ascii="Arial" w:hAnsi="Arial" w:cs="Arial"/>
          <w:sz w:val="22"/>
          <w:szCs w:val="22"/>
        </w:rPr>
        <w:t xml:space="preserve">jatkui vuoden 2018 aikana kasvu-uralla edellisen vuoden tapaan. Talouskasvu ja työllisyyden paraneminen olivat jopa </w:t>
      </w:r>
      <w:r w:rsidRPr="002C790F">
        <w:rPr>
          <w:rFonts w:ascii="Arial" w:hAnsi="Arial" w:cs="Arial"/>
          <w:sz w:val="22"/>
          <w:szCs w:val="22"/>
        </w:rPr>
        <w:t xml:space="preserve">euroalueen </w:t>
      </w:r>
      <w:r w:rsidR="002F4710" w:rsidRPr="002C790F">
        <w:rPr>
          <w:rFonts w:ascii="Arial" w:hAnsi="Arial" w:cs="Arial"/>
          <w:sz w:val="22"/>
          <w:szCs w:val="22"/>
        </w:rPr>
        <w:t>kärjessä</w:t>
      </w:r>
      <w:r w:rsidRPr="002C790F">
        <w:rPr>
          <w:rFonts w:ascii="Arial" w:hAnsi="Arial" w:cs="Arial"/>
          <w:sz w:val="22"/>
          <w:szCs w:val="22"/>
        </w:rPr>
        <w:t xml:space="preserve">. Kasvun </w:t>
      </w:r>
      <w:r w:rsidR="009C57CE" w:rsidRPr="002C790F">
        <w:rPr>
          <w:rFonts w:ascii="Arial" w:hAnsi="Arial" w:cs="Arial"/>
          <w:sz w:val="22"/>
          <w:szCs w:val="22"/>
        </w:rPr>
        <w:t xml:space="preserve">on </w:t>
      </w:r>
      <w:r w:rsidRPr="002C790F">
        <w:rPr>
          <w:rFonts w:ascii="Arial" w:hAnsi="Arial" w:cs="Arial"/>
          <w:sz w:val="22"/>
          <w:szCs w:val="22"/>
        </w:rPr>
        <w:t>ennakoi</w:t>
      </w:r>
      <w:r w:rsidR="009C57CE" w:rsidRPr="002C790F">
        <w:rPr>
          <w:rFonts w:ascii="Arial" w:hAnsi="Arial" w:cs="Arial"/>
          <w:sz w:val="22"/>
          <w:szCs w:val="22"/>
        </w:rPr>
        <w:t>tu</w:t>
      </w:r>
      <w:r w:rsidRPr="002C790F">
        <w:rPr>
          <w:rFonts w:ascii="Arial" w:hAnsi="Arial" w:cs="Arial"/>
          <w:sz w:val="22"/>
          <w:szCs w:val="22"/>
        </w:rPr>
        <w:t xml:space="preserve"> jatkuvan </w:t>
      </w:r>
      <w:r w:rsidR="002F4710" w:rsidRPr="002C790F">
        <w:rPr>
          <w:rFonts w:ascii="Arial" w:hAnsi="Arial" w:cs="Arial"/>
          <w:sz w:val="22"/>
          <w:szCs w:val="22"/>
        </w:rPr>
        <w:t>vielä</w:t>
      </w:r>
      <w:r w:rsidRPr="002C790F">
        <w:rPr>
          <w:rFonts w:ascii="Arial" w:hAnsi="Arial" w:cs="Arial"/>
          <w:sz w:val="22"/>
          <w:szCs w:val="22"/>
        </w:rPr>
        <w:t xml:space="preserve"> </w:t>
      </w:r>
      <w:r w:rsidR="009C57CE" w:rsidRPr="002C790F">
        <w:rPr>
          <w:rFonts w:ascii="Arial" w:hAnsi="Arial" w:cs="Arial"/>
          <w:sz w:val="22"/>
          <w:szCs w:val="22"/>
        </w:rPr>
        <w:t>ainakin vuoden 2019 ajan</w:t>
      </w:r>
      <w:r w:rsidRPr="002C790F">
        <w:rPr>
          <w:rFonts w:ascii="Arial" w:hAnsi="Arial" w:cs="Arial"/>
          <w:sz w:val="22"/>
          <w:szCs w:val="22"/>
        </w:rPr>
        <w:t xml:space="preserve">, joskin </w:t>
      </w:r>
      <w:r w:rsidR="002F4710" w:rsidRPr="002C790F">
        <w:rPr>
          <w:rFonts w:ascii="Arial" w:hAnsi="Arial" w:cs="Arial"/>
          <w:sz w:val="22"/>
          <w:szCs w:val="22"/>
        </w:rPr>
        <w:t xml:space="preserve">selvästi </w:t>
      </w:r>
      <w:r w:rsidRPr="002C790F">
        <w:rPr>
          <w:rFonts w:ascii="Arial" w:hAnsi="Arial" w:cs="Arial"/>
          <w:sz w:val="22"/>
          <w:szCs w:val="22"/>
        </w:rPr>
        <w:t>maltillisemmin.</w:t>
      </w:r>
      <w:r w:rsidR="0062237B" w:rsidRPr="002C790F">
        <w:rPr>
          <w:rFonts w:ascii="Arial" w:hAnsi="Arial" w:cs="Arial"/>
          <w:sz w:val="22"/>
          <w:szCs w:val="22"/>
        </w:rPr>
        <w:t xml:space="preserve"> Arvioiden mukaan julkinen talous saadaan tasapainoon vuoden 2019 aikana</w:t>
      </w:r>
      <w:r w:rsidR="009C57CE" w:rsidRPr="002C790F">
        <w:rPr>
          <w:rFonts w:ascii="Arial" w:hAnsi="Arial" w:cs="Arial"/>
          <w:sz w:val="22"/>
          <w:szCs w:val="22"/>
        </w:rPr>
        <w:t>. Talous näyttäisi kuitenkin kääntyvän jo uuteen laskuun, esimerkiksi rakennusalan näkymät ovat jo heikentyneet. Globaalisti talouden näkymiä varjostavat mm. tuleva Brexit ja kauppasotien uhkat</w:t>
      </w:r>
      <w:r w:rsidR="0062237B" w:rsidRPr="002C790F">
        <w:rPr>
          <w:rFonts w:ascii="Arial" w:hAnsi="Arial" w:cs="Arial"/>
          <w:sz w:val="22"/>
          <w:szCs w:val="22"/>
        </w:rPr>
        <w:t>.</w:t>
      </w:r>
      <w:r w:rsidR="009C57CE" w:rsidRPr="002C790F">
        <w:rPr>
          <w:rFonts w:ascii="Arial" w:hAnsi="Arial" w:cs="Arial"/>
          <w:sz w:val="22"/>
          <w:szCs w:val="22"/>
        </w:rPr>
        <w:t xml:space="preserve"> </w:t>
      </w:r>
    </w:p>
    <w:p w14:paraId="4A8AB3A9" w14:textId="77777777" w:rsidR="00A33511" w:rsidRPr="002C790F" w:rsidRDefault="00A33511" w:rsidP="002520DB">
      <w:pPr>
        <w:ind w:left="1276"/>
        <w:rPr>
          <w:rFonts w:ascii="Arial" w:hAnsi="Arial" w:cs="Arial"/>
          <w:sz w:val="22"/>
          <w:szCs w:val="22"/>
        </w:rPr>
      </w:pPr>
    </w:p>
    <w:p w14:paraId="401ABC11" w14:textId="722B702A" w:rsidR="0062237B" w:rsidRPr="002C790F" w:rsidRDefault="002520DB" w:rsidP="00E56B51">
      <w:pPr>
        <w:ind w:left="1276"/>
        <w:rPr>
          <w:rFonts w:ascii="Arial" w:hAnsi="Arial" w:cs="Arial"/>
          <w:strike/>
          <w:sz w:val="22"/>
          <w:szCs w:val="22"/>
        </w:rPr>
      </w:pPr>
      <w:r w:rsidRPr="002C790F">
        <w:rPr>
          <w:rFonts w:ascii="Arial" w:hAnsi="Arial" w:cs="Arial"/>
          <w:sz w:val="22"/>
          <w:szCs w:val="22"/>
        </w:rPr>
        <w:t xml:space="preserve">Kuntien taloustilanne </w:t>
      </w:r>
      <w:r w:rsidR="00190F9A" w:rsidRPr="002C790F">
        <w:rPr>
          <w:rFonts w:ascii="Arial" w:hAnsi="Arial" w:cs="Arial"/>
          <w:sz w:val="22"/>
          <w:szCs w:val="22"/>
        </w:rPr>
        <w:t xml:space="preserve">parani hieman, mutta </w:t>
      </w:r>
      <w:r w:rsidRPr="002C790F">
        <w:rPr>
          <w:rFonts w:ascii="Arial" w:hAnsi="Arial" w:cs="Arial"/>
          <w:sz w:val="22"/>
          <w:szCs w:val="22"/>
        </w:rPr>
        <w:t xml:space="preserve">on </w:t>
      </w:r>
      <w:r w:rsidR="00190F9A" w:rsidRPr="002C790F">
        <w:rPr>
          <w:rFonts w:ascii="Arial" w:hAnsi="Arial" w:cs="Arial"/>
          <w:sz w:val="22"/>
          <w:szCs w:val="22"/>
        </w:rPr>
        <w:t xml:space="preserve">pääosin </w:t>
      </w:r>
      <w:r w:rsidRPr="002C790F">
        <w:rPr>
          <w:rFonts w:ascii="Arial" w:hAnsi="Arial" w:cs="Arial"/>
          <w:sz w:val="22"/>
          <w:szCs w:val="22"/>
        </w:rPr>
        <w:t>edelleen haastava</w:t>
      </w:r>
      <w:r w:rsidR="006003EA" w:rsidRPr="002C790F">
        <w:rPr>
          <w:rFonts w:ascii="Arial" w:hAnsi="Arial" w:cs="Arial"/>
          <w:sz w:val="22"/>
          <w:szCs w:val="22"/>
        </w:rPr>
        <w:t>.</w:t>
      </w:r>
      <w:r w:rsidRPr="002C790F">
        <w:rPr>
          <w:rFonts w:ascii="Arial" w:hAnsi="Arial" w:cs="Arial"/>
          <w:sz w:val="22"/>
          <w:szCs w:val="22"/>
        </w:rPr>
        <w:t xml:space="preserve"> </w:t>
      </w:r>
      <w:r w:rsidR="00535D00" w:rsidRPr="002C790F">
        <w:rPr>
          <w:rFonts w:ascii="Arial" w:hAnsi="Arial" w:cs="Arial"/>
          <w:sz w:val="22"/>
          <w:szCs w:val="22"/>
        </w:rPr>
        <w:t xml:space="preserve">Vuoden 2017 lopussa kuntatalous kokonaisuutena oli jo tasapainossa, mutta tilikauden tulos oli </w:t>
      </w:r>
      <w:r w:rsidR="00F07511" w:rsidRPr="002C790F">
        <w:rPr>
          <w:rFonts w:ascii="Arial" w:hAnsi="Arial" w:cs="Arial"/>
          <w:sz w:val="22"/>
          <w:szCs w:val="22"/>
        </w:rPr>
        <w:t xml:space="preserve">edelleen </w:t>
      </w:r>
      <w:r w:rsidR="00535D00" w:rsidRPr="002C790F">
        <w:rPr>
          <w:rFonts w:ascii="Arial" w:hAnsi="Arial" w:cs="Arial"/>
          <w:sz w:val="22"/>
          <w:szCs w:val="22"/>
        </w:rPr>
        <w:t>negatiivinen 60 kunnassa. Valtionosuuksien pieneneminen johti monessa kunnassa talouden sopeuttamistoimiin. Verokertymän ennusteet olivat myös monessa kunnassa liian optimistisia.</w:t>
      </w:r>
      <w:r w:rsidR="00F07511" w:rsidRPr="002C790F">
        <w:rPr>
          <w:rFonts w:ascii="Arial" w:hAnsi="Arial" w:cs="Arial"/>
          <w:sz w:val="22"/>
          <w:szCs w:val="22"/>
        </w:rPr>
        <w:t xml:space="preserve"> Kuntien talousnäkymät tulevina vuosina ovat silti edelleen haasteelliset. Kuntien verotulot ja valtionosuudet eivät yleisesti ole kasvussa, mutta toimintamenot jatkavat kasvuaan. </w:t>
      </w:r>
      <w:r w:rsidR="00EF1D8F" w:rsidRPr="002C790F">
        <w:rPr>
          <w:rFonts w:ascii="Arial" w:hAnsi="Arial" w:cs="Arial"/>
          <w:sz w:val="22"/>
          <w:szCs w:val="22"/>
        </w:rPr>
        <w:t xml:space="preserve">Jos </w:t>
      </w:r>
      <w:r w:rsidR="00AE3843" w:rsidRPr="002C790F">
        <w:rPr>
          <w:rFonts w:ascii="Arial" w:hAnsi="Arial" w:cs="Arial"/>
          <w:sz w:val="22"/>
          <w:szCs w:val="22"/>
        </w:rPr>
        <w:t>s</w:t>
      </w:r>
      <w:r w:rsidR="007426DA" w:rsidRPr="002C790F">
        <w:rPr>
          <w:rFonts w:ascii="Arial" w:hAnsi="Arial" w:cs="Arial"/>
          <w:sz w:val="22"/>
          <w:szCs w:val="22"/>
        </w:rPr>
        <w:t>ote- ja m</w:t>
      </w:r>
      <w:r w:rsidR="00772F11" w:rsidRPr="002C790F">
        <w:rPr>
          <w:rFonts w:ascii="Arial" w:hAnsi="Arial" w:cs="Arial"/>
          <w:sz w:val="22"/>
          <w:szCs w:val="22"/>
        </w:rPr>
        <w:t xml:space="preserve">aakuntauudistus </w:t>
      </w:r>
      <w:r w:rsidR="00AC50C9" w:rsidRPr="002C790F">
        <w:rPr>
          <w:rFonts w:ascii="Arial" w:hAnsi="Arial" w:cs="Arial"/>
          <w:sz w:val="22"/>
          <w:szCs w:val="22"/>
        </w:rPr>
        <w:t xml:space="preserve">toteutuu, se </w:t>
      </w:r>
      <w:r w:rsidR="009C4390" w:rsidRPr="002C790F">
        <w:rPr>
          <w:rFonts w:ascii="Arial" w:hAnsi="Arial" w:cs="Arial"/>
          <w:sz w:val="22"/>
          <w:szCs w:val="22"/>
        </w:rPr>
        <w:t>vaikuttaa</w:t>
      </w:r>
      <w:r w:rsidR="00AC50C9" w:rsidRPr="002C790F">
        <w:rPr>
          <w:rFonts w:ascii="Arial" w:hAnsi="Arial" w:cs="Arial"/>
          <w:sz w:val="22"/>
          <w:szCs w:val="22"/>
        </w:rPr>
        <w:t xml:space="preserve"> </w:t>
      </w:r>
      <w:r w:rsidR="00772F11" w:rsidRPr="002C790F">
        <w:rPr>
          <w:rFonts w:ascii="Arial" w:hAnsi="Arial" w:cs="Arial"/>
          <w:sz w:val="22"/>
          <w:szCs w:val="22"/>
        </w:rPr>
        <w:t>merkittävästi myös kuntien tehtäväkenttää</w:t>
      </w:r>
      <w:r w:rsidR="009C4390" w:rsidRPr="002C790F">
        <w:rPr>
          <w:rFonts w:ascii="Arial" w:hAnsi="Arial" w:cs="Arial"/>
          <w:sz w:val="22"/>
          <w:szCs w:val="22"/>
        </w:rPr>
        <w:t>n</w:t>
      </w:r>
      <w:r w:rsidR="00772F11" w:rsidRPr="002C790F">
        <w:rPr>
          <w:rFonts w:ascii="Arial" w:hAnsi="Arial" w:cs="Arial"/>
          <w:sz w:val="22"/>
          <w:szCs w:val="22"/>
        </w:rPr>
        <w:t xml:space="preserve"> ja talout</w:t>
      </w:r>
      <w:r w:rsidR="009C4390" w:rsidRPr="002C790F">
        <w:rPr>
          <w:rFonts w:ascii="Arial" w:hAnsi="Arial" w:cs="Arial"/>
          <w:sz w:val="22"/>
          <w:szCs w:val="22"/>
        </w:rPr>
        <w:t>een</w:t>
      </w:r>
      <w:r w:rsidR="00772F11" w:rsidRPr="002C790F">
        <w:rPr>
          <w:rFonts w:ascii="Arial" w:hAnsi="Arial" w:cs="Arial"/>
          <w:sz w:val="22"/>
          <w:szCs w:val="22"/>
        </w:rPr>
        <w:t>.</w:t>
      </w:r>
      <w:r w:rsidR="007426DA" w:rsidRPr="002C790F">
        <w:rPr>
          <w:rFonts w:ascii="Arial" w:hAnsi="Arial" w:cs="Arial"/>
          <w:sz w:val="22"/>
          <w:szCs w:val="22"/>
        </w:rPr>
        <w:t xml:space="preserve"> </w:t>
      </w:r>
    </w:p>
    <w:p w14:paraId="176956E8" w14:textId="77777777" w:rsidR="00017DA2" w:rsidRPr="002C790F" w:rsidRDefault="00017DA2">
      <w:pPr>
        <w:rPr>
          <w:rFonts w:ascii="Arial" w:hAnsi="Arial" w:cs="Arial"/>
          <w:sz w:val="22"/>
          <w:szCs w:val="22"/>
        </w:rPr>
      </w:pPr>
    </w:p>
    <w:p w14:paraId="58E57265" w14:textId="2101BC94" w:rsidR="000F7601" w:rsidRPr="002C790F" w:rsidRDefault="002520DB">
      <w:pPr>
        <w:rPr>
          <w:rFonts w:ascii="Arial" w:hAnsi="Arial" w:cs="Arial"/>
          <w:sz w:val="22"/>
          <w:szCs w:val="22"/>
        </w:rPr>
      </w:pPr>
      <w:r w:rsidRPr="002C790F">
        <w:rPr>
          <w:rFonts w:ascii="Arial" w:hAnsi="Arial" w:cs="Arial"/>
          <w:sz w:val="22"/>
          <w:szCs w:val="22"/>
        </w:rPr>
        <w:t xml:space="preserve">Kunta- ja aluerakenteen muutokset ja vesihuoltolaitosten organisointi    </w:t>
      </w:r>
    </w:p>
    <w:p w14:paraId="4E52360B" w14:textId="77777777" w:rsidR="002520DB" w:rsidRPr="002C790F" w:rsidRDefault="002520DB">
      <w:pPr>
        <w:rPr>
          <w:rFonts w:ascii="Arial" w:hAnsi="Arial" w:cs="Arial"/>
          <w:sz w:val="22"/>
          <w:szCs w:val="22"/>
        </w:rPr>
      </w:pPr>
    </w:p>
    <w:p w14:paraId="55922656" w14:textId="73DE11DB" w:rsidR="002520DB" w:rsidRPr="002C790F" w:rsidRDefault="002520DB" w:rsidP="002520DB">
      <w:pPr>
        <w:ind w:left="1276"/>
        <w:rPr>
          <w:rFonts w:ascii="Arial" w:hAnsi="Arial" w:cs="Arial"/>
          <w:sz w:val="22"/>
          <w:szCs w:val="22"/>
        </w:rPr>
      </w:pPr>
      <w:r w:rsidRPr="002C790F">
        <w:rPr>
          <w:rFonts w:ascii="Arial" w:hAnsi="Arial" w:cs="Arial"/>
          <w:sz w:val="22"/>
          <w:szCs w:val="22"/>
        </w:rPr>
        <w:t xml:space="preserve">Kuntien määrä maassamme oli vuoden </w:t>
      </w:r>
      <w:r w:rsidR="00A33511" w:rsidRPr="002C790F">
        <w:rPr>
          <w:rFonts w:ascii="Arial" w:hAnsi="Arial" w:cs="Arial"/>
          <w:sz w:val="22"/>
          <w:szCs w:val="22"/>
        </w:rPr>
        <w:t>201</w:t>
      </w:r>
      <w:r w:rsidR="00043F6F" w:rsidRPr="002C790F">
        <w:rPr>
          <w:rFonts w:ascii="Arial" w:hAnsi="Arial" w:cs="Arial"/>
          <w:sz w:val="22"/>
          <w:szCs w:val="22"/>
        </w:rPr>
        <w:t>8</w:t>
      </w:r>
      <w:r w:rsidR="00A33511" w:rsidRPr="002C790F">
        <w:rPr>
          <w:rFonts w:ascii="Arial" w:hAnsi="Arial" w:cs="Arial"/>
          <w:sz w:val="22"/>
          <w:szCs w:val="22"/>
        </w:rPr>
        <w:t xml:space="preserve"> </w:t>
      </w:r>
      <w:r w:rsidRPr="002C790F">
        <w:rPr>
          <w:rFonts w:ascii="Arial" w:hAnsi="Arial" w:cs="Arial"/>
          <w:sz w:val="22"/>
          <w:szCs w:val="22"/>
        </w:rPr>
        <w:t xml:space="preserve">alussa </w:t>
      </w:r>
      <w:r w:rsidR="00A33511" w:rsidRPr="002C790F">
        <w:rPr>
          <w:rFonts w:ascii="Arial" w:hAnsi="Arial" w:cs="Arial"/>
          <w:sz w:val="22"/>
          <w:szCs w:val="22"/>
        </w:rPr>
        <w:t xml:space="preserve">311 </w:t>
      </w:r>
      <w:r w:rsidRPr="002C790F">
        <w:rPr>
          <w:rFonts w:ascii="Arial" w:hAnsi="Arial" w:cs="Arial"/>
          <w:sz w:val="22"/>
          <w:szCs w:val="22"/>
        </w:rPr>
        <w:t xml:space="preserve">ja vuoden </w:t>
      </w:r>
      <w:r w:rsidR="00A33511" w:rsidRPr="002C790F">
        <w:rPr>
          <w:rFonts w:ascii="Arial" w:hAnsi="Arial" w:cs="Arial"/>
          <w:sz w:val="22"/>
          <w:szCs w:val="22"/>
        </w:rPr>
        <w:t>201</w:t>
      </w:r>
      <w:r w:rsidR="00043F6F" w:rsidRPr="002C790F">
        <w:rPr>
          <w:rFonts w:ascii="Arial" w:hAnsi="Arial" w:cs="Arial"/>
          <w:sz w:val="22"/>
          <w:szCs w:val="22"/>
        </w:rPr>
        <w:t>9</w:t>
      </w:r>
      <w:r w:rsidR="00A33511" w:rsidRPr="002C790F">
        <w:rPr>
          <w:rFonts w:ascii="Arial" w:hAnsi="Arial" w:cs="Arial"/>
          <w:sz w:val="22"/>
          <w:szCs w:val="22"/>
        </w:rPr>
        <w:t xml:space="preserve"> </w:t>
      </w:r>
      <w:r w:rsidRPr="002C790F">
        <w:rPr>
          <w:rFonts w:ascii="Arial" w:hAnsi="Arial" w:cs="Arial"/>
          <w:sz w:val="22"/>
          <w:szCs w:val="22"/>
        </w:rPr>
        <w:t xml:space="preserve">alussa </w:t>
      </w:r>
      <w:r w:rsidR="006B7FEB" w:rsidRPr="002C790F">
        <w:rPr>
          <w:rFonts w:ascii="Arial" w:hAnsi="Arial" w:cs="Arial"/>
          <w:sz w:val="22"/>
          <w:szCs w:val="22"/>
        </w:rPr>
        <w:t>edelleen</w:t>
      </w:r>
      <w:r w:rsidR="0090179A" w:rsidRPr="002C790F">
        <w:rPr>
          <w:rFonts w:ascii="Arial" w:hAnsi="Arial" w:cs="Arial"/>
          <w:sz w:val="22"/>
          <w:szCs w:val="22"/>
        </w:rPr>
        <w:t xml:space="preserve"> </w:t>
      </w:r>
      <w:r w:rsidRPr="002C790F">
        <w:rPr>
          <w:rFonts w:ascii="Arial" w:hAnsi="Arial" w:cs="Arial"/>
          <w:sz w:val="22"/>
          <w:szCs w:val="22"/>
        </w:rPr>
        <w:t xml:space="preserve">311. </w:t>
      </w:r>
      <w:r w:rsidR="00E7604B" w:rsidRPr="002C790F">
        <w:rPr>
          <w:rFonts w:ascii="Arial" w:hAnsi="Arial" w:cs="Arial"/>
          <w:sz w:val="22"/>
          <w:szCs w:val="22"/>
        </w:rPr>
        <w:t xml:space="preserve">Kuntaliitokset ovat </w:t>
      </w:r>
      <w:r w:rsidR="006B7FEB" w:rsidRPr="002C790F">
        <w:rPr>
          <w:rFonts w:ascii="Arial" w:hAnsi="Arial" w:cs="Arial"/>
          <w:sz w:val="22"/>
          <w:szCs w:val="22"/>
        </w:rPr>
        <w:t xml:space="preserve">olleet </w:t>
      </w:r>
      <w:r w:rsidR="00E7604B" w:rsidRPr="002C790F">
        <w:rPr>
          <w:rFonts w:ascii="Arial" w:hAnsi="Arial" w:cs="Arial"/>
          <w:sz w:val="22"/>
          <w:szCs w:val="22"/>
        </w:rPr>
        <w:t>toistaiseksi jäissä, kun odotellaan vuonna 202</w:t>
      </w:r>
      <w:r w:rsidR="00043F6F" w:rsidRPr="002C790F">
        <w:rPr>
          <w:rFonts w:ascii="Arial" w:hAnsi="Arial" w:cs="Arial"/>
          <w:sz w:val="22"/>
          <w:szCs w:val="22"/>
        </w:rPr>
        <w:t>1</w:t>
      </w:r>
      <w:r w:rsidR="00E7604B" w:rsidRPr="002C790F">
        <w:rPr>
          <w:rFonts w:ascii="Arial" w:hAnsi="Arial" w:cs="Arial"/>
          <w:sz w:val="22"/>
          <w:szCs w:val="22"/>
        </w:rPr>
        <w:t xml:space="preserve"> tapahtuvaa maakuntauudistusta.</w:t>
      </w:r>
    </w:p>
    <w:p w14:paraId="62D587EF" w14:textId="77777777" w:rsidR="002520DB" w:rsidRPr="002C790F" w:rsidRDefault="002520DB" w:rsidP="002520DB">
      <w:pPr>
        <w:ind w:left="1276"/>
        <w:rPr>
          <w:rFonts w:ascii="Arial" w:hAnsi="Arial" w:cs="Arial"/>
          <w:sz w:val="22"/>
          <w:szCs w:val="22"/>
        </w:rPr>
      </w:pPr>
      <w:r w:rsidRPr="002C790F">
        <w:rPr>
          <w:rFonts w:ascii="Arial" w:hAnsi="Arial" w:cs="Arial"/>
          <w:sz w:val="22"/>
          <w:szCs w:val="22"/>
        </w:rPr>
        <w:t xml:space="preserve"> </w:t>
      </w:r>
    </w:p>
    <w:p w14:paraId="34CCBBBC" w14:textId="1189CC96" w:rsidR="002520DB" w:rsidRPr="002C790F" w:rsidRDefault="00E7604B" w:rsidP="002520DB">
      <w:pPr>
        <w:ind w:left="1276"/>
        <w:rPr>
          <w:rFonts w:ascii="Arial" w:hAnsi="Arial" w:cs="Arial"/>
          <w:sz w:val="22"/>
          <w:szCs w:val="22"/>
        </w:rPr>
      </w:pPr>
      <w:r w:rsidRPr="002C790F">
        <w:rPr>
          <w:rFonts w:ascii="Arial" w:hAnsi="Arial" w:cs="Arial"/>
          <w:sz w:val="22"/>
          <w:szCs w:val="22"/>
        </w:rPr>
        <w:t>M</w:t>
      </w:r>
      <w:r w:rsidR="002520DB" w:rsidRPr="002C790F">
        <w:rPr>
          <w:rFonts w:ascii="Arial" w:hAnsi="Arial" w:cs="Arial"/>
          <w:sz w:val="22"/>
          <w:szCs w:val="22"/>
        </w:rPr>
        <w:t xml:space="preserve">aakuntauudistuksen valmistelu jatkui vuonna </w:t>
      </w:r>
      <w:r w:rsidR="00A33511" w:rsidRPr="002C790F">
        <w:rPr>
          <w:rFonts w:ascii="Arial" w:hAnsi="Arial" w:cs="Arial"/>
          <w:sz w:val="22"/>
          <w:szCs w:val="22"/>
        </w:rPr>
        <w:t>201</w:t>
      </w:r>
      <w:r w:rsidR="00043F6F" w:rsidRPr="002C790F">
        <w:rPr>
          <w:rFonts w:ascii="Arial" w:hAnsi="Arial" w:cs="Arial"/>
          <w:sz w:val="22"/>
          <w:szCs w:val="22"/>
        </w:rPr>
        <w:t>8</w:t>
      </w:r>
      <w:r w:rsidR="00291914" w:rsidRPr="002C790F">
        <w:rPr>
          <w:rFonts w:ascii="Arial" w:hAnsi="Arial" w:cs="Arial"/>
          <w:sz w:val="22"/>
          <w:szCs w:val="22"/>
        </w:rPr>
        <w:t>, mutta kaikkea sote- ja maakuntauudistukseen liittyvää lainsäädäntöä ei saatu valmiiksi vielä vuoden 2018 aikana</w:t>
      </w:r>
      <w:r w:rsidR="002520DB" w:rsidRPr="002C790F">
        <w:rPr>
          <w:rFonts w:ascii="Arial" w:hAnsi="Arial" w:cs="Arial"/>
          <w:sz w:val="22"/>
          <w:szCs w:val="22"/>
        </w:rPr>
        <w:t xml:space="preserve">. Maakuntauudistus vaikuttaa myös erityisalojen lainsäädäntöön. </w:t>
      </w:r>
      <w:r w:rsidR="00CC53B2" w:rsidRPr="002C790F">
        <w:rPr>
          <w:rFonts w:ascii="Arial" w:hAnsi="Arial" w:cs="Arial"/>
          <w:sz w:val="22"/>
          <w:szCs w:val="22"/>
        </w:rPr>
        <w:t>V</w:t>
      </w:r>
      <w:r w:rsidR="002520DB" w:rsidRPr="002C790F">
        <w:rPr>
          <w:rFonts w:ascii="Arial" w:hAnsi="Arial" w:cs="Arial"/>
          <w:sz w:val="22"/>
          <w:szCs w:val="22"/>
        </w:rPr>
        <w:t xml:space="preserve">esihuoltolakiin maakuntauudistuksen vaikutuksesta kaavaillut muutokset ovat </w:t>
      </w:r>
      <w:r w:rsidR="00F81DB5" w:rsidRPr="002C790F">
        <w:rPr>
          <w:rFonts w:ascii="Arial" w:hAnsi="Arial" w:cs="Arial"/>
          <w:sz w:val="22"/>
          <w:szCs w:val="22"/>
        </w:rPr>
        <w:t xml:space="preserve">melko </w:t>
      </w:r>
      <w:r w:rsidR="002520DB" w:rsidRPr="002C790F">
        <w:rPr>
          <w:rFonts w:ascii="Arial" w:hAnsi="Arial" w:cs="Arial"/>
          <w:sz w:val="22"/>
          <w:szCs w:val="22"/>
        </w:rPr>
        <w:t xml:space="preserve">vähäisiä ja muodollisia. Maakuntauudistus vaikuttaa vesihuoltoon mm. valvonnan viranomaistoimintojen osalta, kun nykyiset ELY-keskukset ja aluehallintovirastot lakkautetaan vuoden </w:t>
      </w:r>
      <w:r w:rsidR="00A33511" w:rsidRPr="002C790F">
        <w:rPr>
          <w:rFonts w:ascii="Arial" w:hAnsi="Arial" w:cs="Arial"/>
          <w:sz w:val="22"/>
          <w:szCs w:val="22"/>
        </w:rPr>
        <w:t>202</w:t>
      </w:r>
      <w:r w:rsidR="00043F6F" w:rsidRPr="002C790F">
        <w:rPr>
          <w:rFonts w:ascii="Arial" w:hAnsi="Arial" w:cs="Arial"/>
          <w:sz w:val="22"/>
          <w:szCs w:val="22"/>
        </w:rPr>
        <w:t>1</w:t>
      </w:r>
      <w:r w:rsidR="00A33511" w:rsidRPr="002C790F">
        <w:rPr>
          <w:rFonts w:ascii="Arial" w:hAnsi="Arial" w:cs="Arial"/>
          <w:sz w:val="22"/>
          <w:szCs w:val="22"/>
        </w:rPr>
        <w:t xml:space="preserve"> </w:t>
      </w:r>
      <w:r w:rsidR="002520DB" w:rsidRPr="002C790F">
        <w:rPr>
          <w:rFonts w:ascii="Arial" w:hAnsi="Arial" w:cs="Arial"/>
          <w:sz w:val="22"/>
          <w:szCs w:val="22"/>
        </w:rPr>
        <w:t>alusta ja niiden tehtävät siirtyvät pääosin maakunnille ja osittain valtakunnalliselle lupaviranomaiselle</w:t>
      </w:r>
      <w:r w:rsidR="00A33511" w:rsidRPr="002C790F">
        <w:rPr>
          <w:rFonts w:ascii="Arial" w:hAnsi="Arial" w:cs="Arial"/>
          <w:sz w:val="22"/>
          <w:szCs w:val="22"/>
        </w:rPr>
        <w:t xml:space="preserve"> (LUOVA)</w:t>
      </w:r>
      <w:r w:rsidR="002520DB" w:rsidRPr="002C790F">
        <w:rPr>
          <w:rFonts w:ascii="Arial" w:hAnsi="Arial" w:cs="Arial"/>
          <w:sz w:val="22"/>
          <w:szCs w:val="22"/>
        </w:rPr>
        <w:t xml:space="preserve">. </w:t>
      </w:r>
      <w:r w:rsidR="009568C9" w:rsidRPr="002C790F">
        <w:rPr>
          <w:rFonts w:ascii="Arial" w:hAnsi="Arial" w:cs="Arial"/>
          <w:sz w:val="22"/>
          <w:szCs w:val="22"/>
        </w:rPr>
        <w:t xml:space="preserve">Lisäksi ympäristöterveydenhuolto siirtyy uudistuksen yhteydessä kunnista maakunnille. </w:t>
      </w:r>
    </w:p>
    <w:p w14:paraId="2D4AE1F5" w14:textId="77777777" w:rsidR="002520DB" w:rsidRPr="002C790F" w:rsidRDefault="002520DB" w:rsidP="002520DB">
      <w:pPr>
        <w:ind w:left="1276"/>
        <w:rPr>
          <w:rFonts w:ascii="Arial" w:hAnsi="Arial" w:cs="Arial"/>
          <w:sz w:val="22"/>
          <w:szCs w:val="22"/>
        </w:rPr>
      </w:pPr>
    </w:p>
    <w:p w14:paraId="1B3476EA" w14:textId="36E51E99" w:rsidR="003E3914" w:rsidRPr="002C790F" w:rsidRDefault="002520DB" w:rsidP="002520DB">
      <w:pPr>
        <w:ind w:left="1276"/>
        <w:rPr>
          <w:rFonts w:ascii="Arial" w:hAnsi="Arial" w:cs="Arial"/>
          <w:sz w:val="22"/>
          <w:szCs w:val="22"/>
        </w:rPr>
      </w:pPr>
      <w:r w:rsidRPr="002C790F">
        <w:rPr>
          <w:rFonts w:ascii="Arial" w:hAnsi="Arial" w:cs="Arial"/>
          <w:sz w:val="22"/>
          <w:szCs w:val="22"/>
        </w:rPr>
        <w:t>Vesihuoltolaitosten organisoinnissa suurimmat muutokset ovat viime aikoina toteutuneet kuntaliitosten ohella erilaisissa yhtiöittämisratkaisuissa. Monialayhtiöiden määrä lisääntyi myös vuoden 201</w:t>
      </w:r>
      <w:r w:rsidR="00043F6F" w:rsidRPr="002C790F">
        <w:rPr>
          <w:rFonts w:ascii="Arial" w:hAnsi="Arial" w:cs="Arial"/>
          <w:sz w:val="22"/>
          <w:szCs w:val="22"/>
        </w:rPr>
        <w:t>8</w:t>
      </w:r>
      <w:r w:rsidRPr="002C790F">
        <w:rPr>
          <w:rFonts w:ascii="Arial" w:hAnsi="Arial" w:cs="Arial"/>
          <w:sz w:val="22"/>
          <w:szCs w:val="22"/>
        </w:rPr>
        <w:t xml:space="preserve"> aikana. Suurempia alueellisia vesihuoltolaitoksia ei kuitenkaan ole viime vuosina syntynyt.</w:t>
      </w:r>
      <w:r w:rsidR="00291914" w:rsidRPr="002C790F">
        <w:rPr>
          <w:rFonts w:ascii="Arial" w:hAnsi="Arial" w:cs="Arial"/>
          <w:sz w:val="22"/>
          <w:szCs w:val="22"/>
        </w:rPr>
        <w:t xml:space="preserve"> Vuoden 2018 aikana tehtiin valtioneuvoston kanslian strategisen tutkimus- ja selvitystoiminnan osana ns. Vesihuollon tila ja rakennemuutos -selvitys. Hankkeen loppuraportti ”Tulevaisuuden kestävä vesihuolto – ennakointi, ohjaus ja järjestäminen” julkaistiin syyskuussa 2018.</w:t>
      </w:r>
    </w:p>
    <w:p w14:paraId="0ED39466" w14:textId="77777777" w:rsidR="00BB7F61" w:rsidRPr="002C790F" w:rsidRDefault="00BB7F61" w:rsidP="002520DB">
      <w:pPr>
        <w:ind w:left="1276"/>
        <w:rPr>
          <w:rFonts w:ascii="Arial" w:hAnsi="Arial" w:cs="Arial"/>
          <w:sz w:val="22"/>
          <w:szCs w:val="22"/>
        </w:rPr>
      </w:pPr>
    </w:p>
    <w:p w14:paraId="3AA49532" w14:textId="56FC75A1" w:rsidR="00043F6F" w:rsidRPr="002C790F" w:rsidRDefault="00043F6F" w:rsidP="002520DB">
      <w:pPr>
        <w:ind w:left="1276"/>
        <w:rPr>
          <w:rFonts w:ascii="Arial" w:hAnsi="Arial" w:cs="Arial"/>
          <w:sz w:val="22"/>
          <w:szCs w:val="22"/>
        </w:rPr>
      </w:pPr>
    </w:p>
    <w:p w14:paraId="34C63660" w14:textId="046E5AC0" w:rsidR="000F7601" w:rsidRPr="002C790F" w:rsidRDefault="00D111B1" w:rsidP="00BB7F61">
      <w:pPr>
        <w:pStyle w:val="Otsikko1"/>
        <w:ind w:left="1276" w:hanging="1276"/>
        <w:rPr>
          <w:rFonts w:ascii="Arial" w:hAnsi="Arial" w:cs="Arial"/>
          <w:i/>
          <w:sz w:val="22"/>
          <w:szCs w:val="22"/>
        </w:rPr>
      </w:pPr>
      <w:r w:rsidRPr="002C790F">
        <w:rPr>
          <w:rFonts w:ascii="Arial" w:hAnsi="Arial" w:cs="Arial"/>
          <w:sz w:val="22"/>
          <w:szCs w:val="22"/>
        </w:rPr>
        <w:lastRenderedPageBreak/>
        <w:t xml:space="preserve">Vesihuoltoa koskeva lainsäädäntö ja </w:t>
      </w:r>
      <w:bookmarkStart w:id="0" w:name="_GoBack"/>
      <w:bookmarkEnd w:id="0"/>
      <w:r w:rsidR="000F7601" w:rsidRPr="002C790F">
        <w:rPr>
          <w:rFonts w:ascii="Arial" w:hAnsi="Arial" w:cs="Arial"/>
          <w:sz w:val="22"/>
          <w:szCs w:val="22"/>
        </w:rPr>
        <w:t>viranomaisohjaus</w:t>
      </w:r>
      <w:r w:rsidR="006C5D76" w:rsidRPr="002C790F">
        <w:rPr>
          <w:rFonts w:ascii="Arial" w:hAnsi="Arial" w:cs="Arial"/>
          <w:sz w:val="22"/>
          <w:szCs w:val="22"/>
        </w:rPr>
        <w:t xml:space="preserve"> – vuonna 2018 tapahtunutta</w:t>
      </w:r>
      <w:r w:rsidRPr="002C790F">
        <w:rPr>
          <w:rFonts w:ascii="Arial" w:hAnsi="Arial" w:cs="Arial"/>
          <w:sz w:val="22"/>
          <w:szCs w:val="22"/>
        </w:rPr>
        <w:t xml:space="preserve"> </w:t>
      </w:r>
      <w:r w:rsidR="00BB7F61" w:rsidRPr="002C790F">
        <w:rPr>
          <w:rFonts w:ascii="Arial" w:hAnsi="Arial" w:cs="Arial"/>
          <w:sz w:val="22"/>
          <w:szCs w:val="22"/>
        </w:rPr>
        <w:t xml:space="preserve">  </w:t>
      </w:r>
    </w:p>
    <w:p w14:paraId="3320C37D" w14:textId="77777777" w:rsidR="000F7601" w:rsidRPr="002C790F" w:rsidRDefault="000F7601">
      <w:pPr>
        <w:rPr>
          <w:rFonts w:ascii="Arial" w:hAnsi="Arial" w:cs="Arial"/>
          <w:sz w:val="22"/>
          <w:szCs w:val="22"/>
        </w:rPr>
      </w:pPr>
    </w:p>
    <w:p w14:paraId="0AF8583F" w14:textId="1FFC2C24" w:rsidR="0010633F" w:rsidRPr="002C790F" w:rsidRDefault="001044EC" w:rsidP="0010633F">
      <w:pPr>
        <w:ind w:left="1276" w:firstLine="29"/>
        <w:rPr>
          <w:rFonts w:ascii="Arial" w:hAnsi="Arial" w:cs="Arial"/>
          <w:sz w:val="22"/>
          <w:szCs w:val="22"/>
        </w:rPr>
      </w:pPr>
      <w:r w:rsidRPr="002C790F">
        <w:rPr>
          <w:rFonts w:ascii="Arial" w:hAnsi="Arial" w:cs="Arial"/>
          <w:sz w:val="22"/>
          <w:szCs w:val="22"/>
        </w:rPr>
        <w:t xml:space="preserve">Maa- ja metsätalousministeriö (MMM) on vesihuollon yleisestä ohjauksesta, seurannasta ja kehittämisestä vastaava ministeriö. Ympäristöministeriö (YM) vastaa viemäröinnin ja vesiensuojelun viranomaisohjauksesta, ja sosiaali- ja terveysministeriö (STM) talousveden laadun valvonnan viranomaisohjauksesta. </w:t>
      </w:r>
    </w:p>
    <w:p w14:paraId="28363081" w14:textId="41EF9885" w:rsidR="00C941DE" w:rsidRPr="002C790F" w:rsidRDefault="00C941DE" w:rsidP="0010633F">
      <w:pPr>
        <w:ind w:left="1276" w:firstLine="29"/>
        <w:rPr>
          <w:rFonts w:ascii="Arial" w:hAnsi="Arial" w:cs="Arial"/>
          <w:sz w:val="22"/>
          <w:szCs w:val="22"/>
        </w:rPr>
      </w:pPr>
    </w:p>
    <w:p w14:paraId="1FBB0BBC" w14:textId="2737F1A9" w:rsidR="00C941DE" w:rsidRPr="002C790F" w:rsidRDefault="00C941DE" w:rsidP="0010633F">
      <w:pPr>
        <w:ind w:left="1276" w:firstLine="29"/>
        <w:rPr>
          <w:rFonts w:ascii="Arial" w:hAnsi="Arial" w:cs="Arial"/>
          <w:sz w:val="22"/>
          <w:szCs w:val="22"/>
        </w:rPr>
      </w:pPr>
      <w:r w:rsidRPr="002C790F">
        <w:rPr>
          <w:rFonts w:ascii="Arial" w:hAnsi="Arial" w:cs="Arial"/>
          <w:sz w:val="22"/>
          <w:szCs w:val="22"/>
        </w:rPr>
        <w:t xml:space="preserve">Sote- ja maakuntauudistukseen liittyvää lainsäädäntöä valmisteltiin tiiviisti koko vuoden 2018 ajan. </w:t>
      </w:r>
      <w:r w:rsidR="00AE3843" w:rsidRPr="002C790F">
        <w:rPr>
          <w:rFonts w:ascii="Arial" w:hAnsi="Arial" w:cs="Arial"/>
          <w:sz w:val="22"/>
          <w:szCs w:val="22"/>
        </w:rPr>
        <w:t xml:space="preserve">Lausunnoilla olivat </w:t>
      </w:r>
      <w:r w:rsidR="00A6074B" w:rsidRPr="002C790F">
        <w:rPr>
          <w:rFonts w:ascii="Arial" w:hAnsi="Arial" w:cs="Arial"/>
          <w:sz w:val="22"/>
          <w:szCs w:val="22"/>
        </w:rPr>
        <w:t xml:space="preserve">muun muassa ehdotukset </w:t>
      </w:r>
      <w:r w:rsidRPr="002C790F">
        <w:rPr>
          <w:rFonts w:ascii="Arial" w:hAnsi="Arial" w:cs="Arial"/>
          <w:sz w:val="22"/>
          <w:szCs w:val="22"/>
        </w:rPr>
        <w:t>maakuntauudistuksen täytäntöönpanoa sekä valtion lupa-, ohjaus- ja valvontatehtävien uudelleenorganisointia koskevaksi lainsäädännöksi</w:t>
      </w:r>
      <w:r w:rsidR="00A6074B" w:rsidRPr="002C790F">
        <w:rPr>
          <w:rFonts w:ascii="Arial" w:hAnsi="Arial" w:cs="Arial"/>
          <w:sz w:val="22"/>
          <w:szCs w:val="22"/>
        </w:rPr>
        <w:t xml:space="preserve">. </w:t>
      </w:r>
    </w:p>
    <w:p w14:paraId="36C3E369" w14:textId="13F7F3F6" w:rsidR="005C4D90" w:rsidRPr="002C790F" w:rsidRDefault="005C4D90" w:rsidP="0010633F">
      <w:pPr>
        <w:ind w:left="1276" w:firstLine="29"/>
        <w:rPr>
          <w:rFonts w:ascii="Arial" w:hAnsi="Arial" w:cs="Arial"/>
          <w:sz w:val="22"/>
          <w:szCs w:val="22"/>
        </w:rPr>
      </w:pPr>
    </w:p>
    <w:p w14:paraId="4D9A359A" w14:textId="204F3E4C" w:rsidR="00D90E1D" w:rsidRPr="002C790F" w:rsidRDefault="00D90E1D" w:rsidP="00D90E1D">
      <w:pPr>
        <w:pStyle w:val="Vaintekstin"/>
        <w:spacing w:before="60"/>
        <w:ind w:left="1276"/>
        <w:rPr>
          <w:rFonts w:ascii="Arial" w:hAnsi="Arial" w:cs="Arial"/>
          <w:b/>
          <w:sz w:val="22"/>
          <w:szCs w:val="22"/>
          <w:lang w:eastAsia="en-US"/>
        </w:rPr>
      </w:pPr>
      <w:r w:rsidRPr="002C790F">
        <w:rPr>
          <w:rFonts w:ascii="Arial" w:hAnsi="Arial" w:cs="Arial"/>
          <w:sz w:val="22"/>
          <w:szCs w:val="22"/>
        </w:rPr>
        <w:t xml:space="preserve">Vesienhoitosuunnitelmat vuosiksi 2016-2021 hyväksyttiin vuonna 2015. Vesienhoidon kolmas suunnittelukausi on kuitenkin jo käynnissä. </w:t>
      </w:r>
      <w:r w:rsidR="00C77A06" w:rsidRPr="002C790F">
        <w:rPr>
          <w:rFonts w:ascii="Arial" w:hAnsi="Arial" w:cs="Arial"/>
          <w:sz w:val="22"/>
          <w:szCs w:val="22"/>
        </w:rPr>
        <w:t xml:space="preserve">Vesienhoitoalueiden vesienhoidon keskeiset kysymykset ja työohjelmat suunnittelukaudella 2022–2027 </w:t>
      </w:r>
      <w:r w:rsidRPr="002C790F">
        <w:rPr>
          <w:rFonts w:ascii="Arial" w:hAnsi="Arial" w:cs="Arial"/>
          <w:sz w:val="22"/>
          <w:szCs w:val="22"/>
        </w:rPr>
        <w:t xml:space="preserve">sekä </w:t>
      </w:r>
      <w:r w:rsidRPr="002C790F">
        <w:rPr>
          <w:rFonts w:ascii="Arial" w:hAnsi="Arial" w:cs="Arial"/>
          <w:sz w:val="22"/>
          <w:szCs w:val="22"/>
          <w:lang w:eastAsia="en-US"/>
        </w:rPr>
        <w:t>merenhoidon kuulemisasiakirja ”Suomen meriympäristön tila 2018”</w:t>
      </w:r>
      <w:r w:rsidRPr="002C790F">
        <w:rPr>
          <w:rFonts w:ascii="Arial" w:hAnsi="Arial" w:cs="Arial"/>
          <w:sz w:val="22"/>
          <w:szCs w:val="22"/>
        </w:rPr>
        <w:t xml:space="preserve"> </w:t>
      </w:r>
      <w:r w:rsidR="005C4D90" w:rsidRPr="002C790F">
        <w:rPr>
          <w:rFonts w:ascii="Arial" w:hAnsi="Arial" w:cs="Arial"/>
          <w:sz w:val="22"/>
          <w:szCs w:val="22"/>
        </w:rPr>
        <w:t>olivat lausu</w:t>
      </w:r>
      <w:r w:rsidR="00C77A06" w:rsidRPr="002C790F">
        <w:rPr>
          <w:rFonts w:ascii="Arial" w:hAnsi="Arial" w:cs="Arial"/>
          <w:sz w:val="22"/>
          <w:szCs w:val="22"/>
        </w:rPr>
        <w:t xml:space="preserve">ttavana vuonna </w:t>
      </w:r>
      <w:r w:rsidR="005C4D90" w:rsidRPr="002C790F">
        <w:rPr>
          <w:rFonts w:ascii="Arial" w:hAnsi="Arial" w:cs="Arial"/>
          <w:sz w:val="22"/>
          <w:szCs w:val="22"/>
        </w:rPr>
        <w:t xml:space="preserve">2018. </w:t>
      </w:r>
      <w:r w:rsidR="00C004E0" w:rsidRPr="002C790F">
        <w:rPr>
          <w:rFonts w:ascii="Arial" w:hAnsi="Arial" w:cs="Arial"/>
          <w:sz w:val="22"/>
          <w:szCs w:val="22"/>
        </w:rPr>
        <w:t xml:space="preserve"> </w:t>
      </w:r>
    </w:p>
    <w:p w14:paraId="49A1BDBC" w14:textId="03F800F9" w:rsidR="00FA3A91" w:rsidRPr="002C790F" w:rsidRDefault="008C5CCC" w:rsidP="00797F66">
      <w:pPr>
        <w:pStyle w:val="NormaaliWWW"/>
        <w:shd w:val="clear" w:color="auto" w:fill="FFFFFF"/>
        <w:ind w:left="1276"/>
        <w:jc w:val="both"/>
        <w:rPr>
          <w:rFonts w:ascii="Arial" w:hAnsi="Arial" w:cs="Arial"/>
          <w:sz w:val="22"/>
          <w:szCs w:val="22"/>
        </w:rPr>
      </w:pPr>
      <w:r w:rsidRPr="002C790F">
        <w:rPr>
          <w:rFonts w:ascii="Arial" w:hAnsi="Arial" w:cs="Arial"/>
          <w:sz w:val="22"/>
          <w:szCs w:val="22"/>
        </w:rPr>
        <w:t xml:space="preserve">Maankäyttö- ja rakennuslain (MRL) kokonaisuudistus käynnistyi vuonna 2018. </w:t>
      </w:r>
      <w:r w:rsidR="001D0626" w:rsidRPr="002C790F">
        <w:rPr>
          <w:rFonts w:ascii="Arial" w:hAnsi="Arial" w:cs="Arial"/>
          <w:sz w:val="22"/>
          <w:szCs w:val="22"/>
        </w:rPr>
        <w:t>Uudistuksen valmistelusta vastaa ympäristöministeriö. T</w:t>
      </w:r>
      <w:r w:rsidR="00FA3A91" w:rsidRPr="002C790F">
        <w:rPr>
          <w:rFonts w:ascii="Arial" w:hAnsi="Arial" w:cs="Arial"/>
          <w:sz w:val="22"/>
          <w:szCs w:val="22"/>
        </w:rPr>
        <w:t>avoitteena on</w:t>
      </w:r>
      <w:r w:rsidR="00C10D7D" w:rsidRPr="002C790F">
        <w:rPr>
          <w:rFonts w:ascii="Arial" w:hAnsi="Arial" w:cs="Arial"/>
          <w:sz w:val="22"/>
          <w:szCs w:val="22"/>
        </w:rPr>
        <w:t xml:space="preserve"> mm.</w:t>
      </w:r>
      <w:r w:rsidR="00FA3A91" w:rsidRPr="002C790F">
        <w:rPr>
          <w:rFonts w:ascii="Arial" w:hAnsi="Arial" w:cs="Arial"/>
          <w:sz w:val="22"/>
          <w:szCs w:val="22"/>
        </w:rPr>
        <w:t xml:space="preserve"> yksinkertaistaa alueidenkäytön suunnittelujärjestelmää, kehittää rakentamisen ohjausta</w:t>
      </w:r>
      <w:r w:rsidR="009F4971" w:rsidRPr="002C790F">
        <w:rPr>
          <w:rFonts w:ascii="Arial" w:hAnsi="Arial" w:cs="Arial"/>
          <w:sz w:val="22"/>
          <w:szCs w:val="22"/>
        </w:rPr>
        <w:t xml:space="preserve"> ja </w:t>
      </w:r>
      <w:r w:rsidR="00FA3A91" w:rsidRPr="002C790F">
        <w:rPr>
          <w:rFonts w:ascii="Arial" w:hAnsi="Arial" w:cs="Arial"/>
          <w:sz w:val="22"/>
          <w:szCs w:val="22"/>
        </w:rPr>
        <w:t xml:space="preserve">tukea kansalaisten </w:t>
      </w:r>
      <w:r w:rsidR="009F4971" w:rsidRPr="002C790F">
        <w:rPr>
          <w:rFonts w:ascii="Arial" w:hAnsi="Arial" w:cs="Arial"/>
          <w:sz w:val="22"/>
          <w:szCs w:val="22"/>
        </w:rPr>
        <w:t>mahdollisuuksia vaikuttaa päätöksentekoon ja elinympäristöön</w:t>
      </w:r>
      <w:r w:rsidR="00FA3A91" w:rsidRPr="002C790F">
        <w:rPr>
          <w:rFonts w:ascii="Arial" w:hAnsi="Arial" w:cs="Arial"/>
          <w:sz w:val="22"/>
          <w:szCs w:val="22"/>
        </w:rPr>
        <w:t>.</w:t>
      </w:r>
      <w:r w:rsidR="001D0626" w:rsidRPr="002C790F">
        <w:rPr>
          <w:rFonts w:ascii="Arial" w:hAnsi="Arial" w:cs="Arial"/>
          <w:sz w:val="22"/>
          <w:szCs w:val="22"/>
        </w:rPr>
        <w:t xml:space="preserve"> Vesihuoltolaitosten kannalta on keskeistä, vaikuttaako uudistus yhdyskuntaa palvelevien johtojen ja laitteiden sijoittamiseen ja maankäyttö- ja rakennuslain hulevesisäännöksiin.</w:t>
      </w:r>
      <w:r w:rsidR="005264F0" w:rsidRPr="002C790F">
        <w:rPr>
          <w:rFonts w:ascii="Arial" w:hAnsi="Arial" w:cs="Arial"/>
          <w:sz w:val="22"/>
          <w:szCs w:val="22"/>
        </w:rPr>
        <w:t xml:space="preserve"> H</w:t>
      </w:r>
      <w:r w:rsidR="00FA3A91" w:rsidRPr="002C790F">
        <w:rPr>
          <w:rFonts w:ascii="Arial" w:hAnsi="Arial" w:cs="Arial"/>
          <w:sz w:val="22"/>
          <w:szCs w:val="22"/>
        </w:rPr>
        <w:t>allituksen esity</w:t>
      </w:r>
      <w:r w:rsidR="009F4971" w:rsidRPr="002C790F">
        <w:rPr>
          <w:rFonts w:ascii="Arial" w:hAnsi="Arial" w:cs="Arial"/>
          <w:sz w:val="22"/>
          <w:szCs w:val="22"/>
        </w:rPr>
        <w:t>ksen</w:t>
      </w:r>
      <w:r w:rsidR="00FA3A91" w:rsidRPr="002C790F">
        <w:rPr>
          <w:rFonts w:ascii="Arial" w:hAnsi="Arial" w:cs="Arial"/>
          <w:sz w:val="22"/>
          <w:szCs w:val="22"/>
        </w:rPr>
        <w:t xml:space="preserve"> uudeksi maankäyttö- ja rakennuslaiksi</w:t>
      </w:r>
      <w:r w:rsidR="009F4971" w:rsidRPr="002C790F">
        <w:rPr>
          <w:rFonts w:ascii="Arial" w:hAnsi="Arial" w:cs="Arial"/>
          <w:sz w:val="22"/>
          <w:szCs w:val="22"/>
        </w:rPr>
        <w:t xml:space="preserve"> on tarkoitus valmistua</w:t>
      </w:r>
      <w:r w:rsidR="00FA3A91" w:rsidRPr="002C790F">
        <w:rPr>
          <w:rFonts w:ascii="Arial" w:hAnsi="Arial" w:cs="Arial"/>
          <w:sz w:val="22"/>
          <w:szCs w:val="22"/>
        </w:rPr>
        <w:t xml:space="preserve"> vuoden 2021 loppuun mennessä.</w:t>
      </w:r>
    </w:p>
    <w:p w14:paraId="552DF1E4" w14:textId="2E34C93F" w:rsidR="00DB3481" w:rsidRPr="002C790F" w:rsidRDefault="00FC51A0" w:rsidP="00E33569">
      <w:pPr>
        <w:ind w:left="1276"/>
        <w:jc w:val="both"/>
        <w:rPr>
          <w:rFonts w:ascii="Arial" w:hAnsi="Arial" w:cs="Arial"/>
          <w:sz w:val="22"/>
          <w:szCs w:val="22"/>
        </w:rPr>
      </w:pPr>
      <w:r w:rsidRPr="002C790F">
        <w:rPr>
          <w:rFonts w:ascii="Arial" w:hAnsi="Arial" w:cs="Arial"/>
          <w:sz w:val="22"/>
          <w:szCs w:val="22"/>
        </w:rPr>
        <w:t>Edelleen</w:t>
      </w:r>
      <w:r w:rsidR="00DB3481" w:rsidRPr="002C790F">
        <w:rPr>
          <w:rFonts w:ascii="Arial" w:hAnsi="Arial" w:cs="Arial"/>
          <w:sz w:val="22"/>
          <w:szCs w:val="22"/>
        </w:rPr>
        <w:t xml:space="preserve"> </w:t>
      </w:r>
      <w:r w:rsidR="001C1412" w:rsidRPr="002C790F">
        <w:rPr>
          <w:rFonts w:ascii="Arial" w:hAnsi="Arial" w:cs="Arial"/>
          <w:sz w:val="22"/>
          <w:szCs w:val="22"/>
        </w:rPr>
        <w:t>toteutettiin</w:t>
      </w:r>
      <w:r w:rsidR="00D27855" w:rsidRPr="002C790F">
        <w:rPr>
          <w:rFonts w:ascii="Arial" w:hAnsi="Arial" w:cs="Arial"/>
          <w:sz w:val="22"/>
          <w:szCs w:val="22"/>
        </w:rPr>
        <w:t xml:space="preserve"> </w:t>
      </w:r>
      <w:r w:rsidR="00DB3481" w:rsidRPr="002C790F">
        <w:rPr>
          <w:rFonts w:ascii="Arial" w:hAnsi="Arial" w:cs="Arial"/>
          <w:sz w:val="22"/>
          <w:szCs w:val="22"/>
        </w:rPr>
        <w:t xml:space="preserve">vesihuoltolain </w:t>
      </w:r>
      <w:r w:rsidR="0004141F" w:rsidRPr="002C790F">
        <w:rPr>
          <w:rFonts w:ascii="Arial" w:hAnsi="Arial" w:cs="Arial"/>
          <w:sz w:val="22"/>
          <w:szCs w:val="22"/>
        </w:rPr>
        <w:t xml:space="preserve">ja </w:t>
      </w:r>
      <w:r w:rsidR="00DB3481" w:rsidRPr="002C790F">
        <w:rPr>
          <w:rFonts w:ascii="Arial" w:hAnsi="Arial" w:cs="Arial"/>
          <w:sz w:val="22"/>
          <w:szCs w:val="22"/>
        </w:rPr>
        <w:t>maankäyttö- ja rakennuslain</w:t>
      </w:r>
      <w:r w:rsidRPr="002C790F">
        <w:rPr>
          <w:rFonts w:ascii="Arial" w:hAnsi="Arial" w:cs="Arial"/>
          <w:sz w:val="22"/>
          <w:szCs w:val="22"/>
        </w:rPr>
        <w:t xml:space="preserve"> vuonna 2014 voimaantulleeseen</w:t>
      </w:r>
      <w:r w:rsidR="002D3274" w:rsidRPr="002C790F">
        <w:rPr>
          <w:rFonts w:ascii="Arial" w:hAnsi="Arial" w:cs="Arial"/>
          <w:sz w:val="22"/>
          <w:szCs w:val="22"/>
        </w:rPr>
        <w:t xml:space="preserve"> uudistukseen </w:t>
      </w:r>
      <w:r w:rsidR="001C1412" w:rsidRPr="002C790F">
        <w:rPr>
          <w:rFonts w:ascii="Arial" w:hAnsi="Arial" w:cs="Arial"/>
          <w:sz w:val="22"/>
          <w:szCs w:val="22"/>
        </w:rPr>
        <w:t>liittyviä järjestelyitä huleve</w:t>
      </w:r>
      <w:r w:rsidR="002E7AD1" w:rsidRPr="002C790F">
        <w:rPr>
          <w:rFonts w:ascii="Arial" w:hAnsi="Arial" w:cs="Arial"/>
          <w:sz w:val="22"/>
          <w:szCs w:val="22"/>
        </w:rPr>
        <w:t>den</w:t>
      </w:r>
      <w:r w:rsidR="00DC0BAE" w:rsidRPr="002C790F">
        <w:rPr>
          <w:rFonts w:ascii="Arial" w:hAnsi="Arial" w:cs="Arial"/>
          <w:sz w:val="22"/>
          <w:szCs w:val="22"/>
        </w:rPr>
        <w:t xml:space="preserve"> viemäröinnin ja muun</w:t>
      </w:r>
      <w:r w:rsidR="001C1412" w:rsidRPr="002C790F">
        <w:rPr>
          <w:rFonts w:ascii="Arial" w:hAnsi="Arial" w:cs="Arial"/>
          <w:sz w:val="22"/>
          <w:szCs w:val="22"/>
        </w:rPr>
        <w:t xml:space="preserve"> hallinnan hoitamiseksi.</w:t>
      </w:r>
      <w:r w:rsidR="00D27855" w:rsidRPr="002C790F">
        <w:rPr>
          <w:rFonts w:ascii="Arial" w:hAnsi="Arial" w:cs="Arial"/>
          <w:sz w:val="22"/>
          <w:szCs w:val="22"/>
        </w:rPr>
        <w:t xml:space="preserve"> </w:t>
      </w:r>
      <w:r w:rsidR="002E7AD1" w:rsidRPr="002C790F">
        <w:rPr>
          <w:rFonts w:ascii="Arial" w:hAnsi="Arial" w:cs="Arial"/>
          <w:sz w:val="22"/>
          <w:szCs w:val="22"/>
        </w:rPr>
        <w:t xml:space="preserve">Monet kunnat ottivat huleveden hallinnan kokonaan vastattavakseen, viemäröinti mukaan lukien. Toisissa kunnissa huleveden hallinnan vastuut ja tehtävät jaetaan vesihuoltolaitoksen ja kunnan kesken. Kunnissa otettiin käyttöön julkisoikeudellisia hulevesimaksuja huleveden hallinnasta kunnalle aiheutuvien kustannusten kattamiseksi.  </w:t>
      </w:r>
    </w:p>
    <w:p w14:paraId="69C1B2DC" w14:textId="7FB1E5AE" w:rsidR="00F960F0" w:rsidRPr="002C790F" w:rsidRDefault="00F960F0" w:rsidP="00F960F0">
      <w:pPr>
        <w:ind w:left="1276"/>
        <w:rPr>
          <w:rFonts w:ascii="Arial" w:hAnsi="Arial" w:cs="Arial"/>
          <w:sz w:val="22"/>
          <w:szCs w:val="22"/>
        </w:rPr>
      </w:pPr>
    </w:p>
    <w:p w14:paraId="5BD4B8CD" w14:textId="01D1B277" w:rsidR="004C03C7" w:rsidRPr="002C790F" w:rsidRDefault="004C03C7" w:rsidP="004C03C7">
      <w:pPr>
        <w:pStyle w:val="NormaaliWWW"/>
        <w:shd w:val="clear" w:color="auto" w:fill="FFFFFF"/>
        <w:spacing w:before="0" w:beforeAutospacing="0" w:after="0" w:afterAutospacing="0"/>
        <w:ind w:left="1276"/>
        <w:rPr>
          <w:rFonts w:ascii="Arial" w:hAnsi="Arial" w:cs="Arial"/>
          <w:sz w:val="22"/>
          <w:szCs w:val="22"/>
        </w:rPr>
      </w:pPr>
      <w:r w:rsidRPr="002C790F">
        <w:rPr>
          <w:rFonts w:ascii="Arial" w:hAnsi="Arial" w:cs="Arial"/>
          <w:sz w:val="22"/>
          <w:szCs w:val="22"/>
        </w:rPr>
        <w:t>Terveydensuojelulain talousveden laad</w:t>
      </w:r>
      <w:r w:rsidR="00C77A06" w:rsidRPr="002C790F">
        <w:rPr>
          <w:rFonts w:ascii="Arial" w:hAnsi="Arial" w:cs="Arial"/>
          <w:sz w:val="22"/>
          <w:szCs w:val="22"/>
        </w:rPr>
        <w:t>u</w:t>
      </w:r>
      <w:r w:rsidRPr="002C790F">
        <w:rPr>
          <w:rFonts w:ascii="Arial" w:hAnsi="Arial" w:cs="Arial"/>
          <w:sz w:val="22"/>
          <w:szCs w:val="22"/>
        </w:rPr>
        <w:t xml:space="preserve">n valvontaa koskeva 20 § sekä sosiaali- ja terveysministeriön talousvesiasetuksen </w:t>
      </w:r>
      <w:r w:rsidR="00634F44" w:rsidRPr="002C790F">
        <w:rPr>
          <w:rFonts w:ascii="Arial" w:hAnsi="Arial" w:cs="Arial"/>
          <w:sz w:val="22"/>
          <w:szCs w:val="22"/>
        </w:rPr>
        <w:t xml:space="preserve">asiaa tarkentava </w:t>
      </w:r>
      <w:r w:rsidRPr="002C790F">
        <w:rPr>
          <w:rFonts w:ascii="Arial" w:hAnsi="Arial" w:cs="Arial"/>
          <w:sz w:val="22"/>
          <w:szCs w:val="22"/>
        </w:rPr>
        <w:t xml:space="preserve">muutos tulivat voimaan 27.10.2017. </w:t>
      </w:r>
      <w:r w:rsidR="00634F44" w:rsidRPr="002C790F">
        <w:rPr>
          <w:rFonts w:ascii="Arial" w:hAnsi="Arial" w:cs="Arial"/>
          <w:sz w:val="22"/>
          <w:szCs w:val="22"/>
        </w:rPr>
        <w:t>Lainsäädännön muutoksilla toimeenpan</w:t>
      </w:r>
      <w:r w:rsidR="00C77A06" w:rsidRPr="002C790F">
        <w:rPr>
          <w:rFonts w:ascii="Arial" w:hAnsi="Arial" w:cs="Arial"/>
          <w:sz w:val="22"/>
          <w:szCs w:val="22"/>
        </w:rPr>
        <w:t xml:space="preserve">tiin </w:t>
      </w:r>
      <w:r w:rsidR="00634F44" w:rsidRPr="002C790F">
        <w:rPr>
          <w:rFonts w:ascii="Arial" w:hAnsi="Arial" w:cs="Arial"/>
          <w:sz w:val="22"/>
          <w:szCs w:val="22"/>
        </w:rPr>
        <w:t xml:space="preserve">EU:n juomavesidirektiivin liitteiden mukaiset muutokset. </w:t>
      </w:r>
      <w:r w:rsidRPr="002C790F">
        <w:rPr>
          <w:rFonts w:ascii="Arial" w:hAnsi="Arial" w:cs="Arial"/>
          <w:sz w:val="22"/>
          <w:szCs w:val="22"/>
        </w:rPr>
        <w:t xml:space="preserve">Asetus </w:t>
      </w:r>
      <w:r w:rsidR="00634F44" w:rsidRPr="002C790F">
        <w:rPr>
          <w:rFonts w:ascii="Arial" w:hAnsi="Arial" w:cs="Arial"/>
          <w:sz w:val="22"/>
          <w:szCs w:val="22"/>
        </w:rPr>
        <w:t xml:space="preserve">lisää </w:t>
      </w:r>
      <w:r w:rsidRPr="002C790F">
        <w:rPr>
          <w:rFonts w:ascii="Arial" w:hAnsi="Arial" w:cs="Arial"/>
          <w:sz w:val="22"/>
          <w:szCs w:val="22"/>
        </w:rPr>
        <w:t xml:space="preserve">talousveden </w:t>
      </w:r>
      <w:r w:rsidR="00634F44" w:rsidRPr="002C790F">
        <w:rPr>
          <w:rFonts w:ascii="Arial" w:hAnsi="Arial" w:cs="Arial"/>
          <w:sz w:val="22"/>
          <w:szCs w:val="22"/>
        </w:rPr>
        <w:t xml:space="preserve">laadunvalvonnan riskiperusteisuutta </w:t>
      </w:r>
      <w:r w:rsidRPr="002C790F">
        <w:rPr>
          <w:rFonts w:ascii="Arial" w:hAnsi="Arial" w:cs="Arial"/>
          <w:sz w:val="22"/>
          <w:szCs w:val="22"/>
        </w:rPr>
        <w:t xml:space="preserve">ja korostaa </w:t>
      </w:r>
      <w:r w:rsidR="00634F44" w:rsidRPr="002C790F">
        <w:rPr>
          <w:rFonts w:ascii="Arial" w:hAnsi="Arial" w:cs="Arial"/>
          <w:sz w:val="22"/>
          <w:szCs w:val="22"/>
        </w:rPr>
        <w:t xml:space="preserve">muutenkin </w:t>
      </w:r>
      <w:r w:rsidRPr="002C790F">
        <w:rPr>
          <w:rFonts w:ascii="Arial" w:hAnsi="Arial" w:cs="Arial"/>
          <w:sz w:val="22"/>
          <w:szCs w:val="22"/>
        </w:rPr>
        <w:t>riski</w:t>
      </w:r>
      <w:r w:rsidR="00634F44" w:rsidRPr="002C790F">
        <w:rPr>
          <w:rFonts w:ascii="Arial" w:hAnsi="Arial" w:cs="Arial"/>
          <w:sz w:val="22"/>
          <w:szCs w:val="22"/>
        </w:rPr>
        <w:t>n</w:t>
      </w:r>
      <w:r w:rsidRPr="002C790F">
        <w:rPr>
          <w:rFonts w:ascii="Arial" w:hAnsi="Arial" w:cs="Arial"/>
          <w:sz w:val="22"/>
          <w:szCs w:val="22"/>
        </w:rPr>
        <w:t xml:space="preserve">arvioinnin ja </w:t>
      </w:r>
      <w:r w:rsidR="00634F44" w:rsidRPr="002C790F">
        <w:rPr>
          <w:rFonts w:ascii="Arial" w:hAnsi="Arial" w:cs="Arial"/>
          <w:sz w:val="22"/>
          <w:szCs w:val="22"/>
        </w:rPr>
        <w:t>riskien</w:t>
      </w:r>
      <w:r w:rsidRPr="002C790F">
        <w:rPr>
          <w:rFonts w:ascii="Arial" w:hAnsi="Arial" w:cs="Arial"/>
          <w:sz w:val="22"/>
          <w:szCs w:val="22"/>
        </w:rPr>
        <w:t>hallinnan merkitystä</w:t>
      </w:r>
      <w:r w:rsidR="00634F44" w:rsidRPr="002C790F">
        <w:rPr>
          <w:rFonts w:ascii="Arial" w:hAnsi="Arial" w:cs="Arial"/>
          <w:sz w:val="22"/>
          <w:szCs w:val="22"/>
        </w:rPr>
        <w:t xml:space="preserve"> talousveden laadun turvaamisessa</w:t>
      </w:r>
      <w:r w:rsidRPr="002C790F">
        <w:rPr>
          <w:rFonts w:ascii="Arial" w:hAnsi="Arial" w:cs="Arial"/>
          <w:sz w:val="22"/>
          <w:szCs w:val="22"/>
        </w:rPr>
        <w:t xml:space="preserve">. </w:t>
      </w:r>
      <w:r w:rsidR="00634F44" w:rsidRPr="002C790F">
        <w:rPr>
          <w:rFonts w:ascii="Arial" w:hAnsi="Arial" w:cs="Arial"/>
          <w:sz w:val="22"/>
          <w:szCs w:val="22"/>
        </w:rPr>
        <w:t>Riskinarvio tulee hyväksyttää kunnan terveydensuojeluviranomaisella. Asetusm</w:t>
      </w:r>
      <w:r w:rsidRPr="002C790F">
        <w:rPr>
          <w:rFonts w:ascii="Arial" w:hAnsi="Arial" w:cs="Arial"/>
          <w:sz w:val="22"/>
          <w:szCs w:val="22"/>
        </w:rPr>
        <w:t xml:space="preserve">uutoksen myötä talousveden kupari-, </w:t>
      </w:r>
      <w:r w:rsidR="00634F44" w:rsidRPr="002C790F">
        <w:rPr>
          <w:rFonts w:ascii="Arial" w:hAnsi="Arial" w:cs="Arial"/>
          <w:sz w:val="22"/>
          <w:szCs w:val="22"/>
        </w:rPr>
        <w:t xml:space="preserve">lyijy- ja </w:t>
      </w:r>
      <w:r w:rsidRPr="002C790F">
        <w:rPr>
          <w:rFonts w:ascii="Arial" w:hAnsi="Arial" w:cs="Arial"/>
          <w:sz w:val="22"/>
          <w:szCs w:val="22"/>
        </w:rPr>
        <w:t>nikkeli</w:t>
      </w:r>
      <w:r w:rsidR="00634F44" w:rsidRPr="002C790F">
        <w:rPr>
          <w:rFonts w:ascii="Arial" w:hAnsi="Arial" w:cs="Arial"/>
          <w:sz w:val="22"/>
          <w:szCs w:val="22"/>
        </w:rPr>
        <w:t>pitoisuudet tutkitaan</w:t>
      </w:r>
      <w:r w:rsidRPr="002C790F">
        <w:rPr>
          <w:rFonts w:ascii="Arial" w:hAnsi="Arial" w:cs="Arial"/>
          <w:sz w:val="22"/>
          <w:szCs w:val="22"/>
        </w:rPr>
        <w:t xml:space="preserve"> </w:t>
      </w:r>
      <w:r w:rsidR="00634F44" w:rsidRPr="002C790F">
        <w:rPr>
          <w:rFonts w:ascii="Arial" w:hAnsi="Arial" w:cs="Arial"/>
          <w:sz w:val="22"/>
          <w:szCs w:val="22"/>
        </w:rPr>
        <w:t xml:space="preserve">vettä </w:t>
      </w:r>
      <w:r w:rsidRPr="002C790F">
        <w:rPr>
          <w:rFonts w:ascii="Arial" w:hAnsi="Arial" w:cs="Arial"/>
          <w:sz w:val="22"/>
          <w:szCs w:val="22"/>
        </w:rPr>
        <w:t xml:space="preserve">juoksuttamatta </w:t>
      </w:r>
      <w:r w:rsidR="00634F44" w:rsidRPr="002C790F">
        <w:rPr>
          <w:rFonts w:ascii="Arial" w:hAnsi="Arial" w:cs="Arial"/>
          <w:sz w:val="22"/>
          <w:szCs w:val="22"/>
        </w:rPr>
        <w:t xml:space="preserve">otetusta </w:t>
      </w:r>
      <w:r w:rsidR="00FD274B" w:rsidRPr="002C790F">
        <w:rPr>
          <w:rFonts w:ascii="Arial" w:hAnsi="Arial" w:cs="Arial"/>
          <w:sz w:val="22"/>
          <w:szCs w:val="22"/>
        </w:rPr>
        <w:t>hanavesinäytteestä</w:t>
      </w:r>
      <w:r w:rsidRPr="002C790F">
        <w:rPr>
          <w:rFonts w:ascii="Arial" w:hAnsi="Arial" w:cs="Arial"/>
          <w:sz w:val="22"/>
          <w:szCs w:val="22"/>
        </w:rPr>
        <w:t xml:space="preserve">, jolloin </w:t>
      </w:r>
      <w:r w:rsidR="00FD274B" w:rsidRPr="002C790F">
        <w:rPr>
          <w:rFonts w:ascii="Arial" w:hAnsi="Arial" w:cs="Arial"/>
          <w:sz w:val="22"/>
          <w:szCs w:val="22"/>
        </w:rPr>
        <w:t xml:space="preserve">näyte kuvaa aiempaa paremmin metallien liukenemista kiinteistön vesijärjestelmästä. </w:t>
      </w:r>
      <w:r w:rsidR="00C77A06" w:rsidRPr="002C790F">
        <w:rPr>
          <w:rFonts w:ascii="Arial" w:hAnsi="Arial" w:cs="Arial"/>
          <w:sz w:val="22"/>
          <w:szCs w:val="22"/>
        </w:rPr>
        <w:t xml:space="preserve">Valvira julkaisi asetusmuutoksen </w:t>
      </w:r>
      <w:r w:rsidR="00A579E0" w:rsidRPr="002C790F">
        <w:rPr>
          <w:rFonts w:ascii="Arial" w:hAnsi="Arial" w:cs="Arial"/>
          <w:sz w:val="22"/>
          <w:szCs w:val="22"/>
        </w:rPr>
        <w:t xml:space="preserve">huomioon ottavan päivitetyn </w:t>
      </w:r>
      <w:r w:rsidR="00C77A06" w:rsidRPr="002C790F">
        <w:rPr>
          <w:rFonts w:ascii="Arial" w:hAnsi="Arial" w:cs="Arial"/>
          <w:sz w:val="22"/>
          <w:szCs w:val="22"/>
        </w:rPr>
        <w:t xml:space="preserve">Talousvesiasetuksen soveltamisohjeen vuonna 2018.  </w:t>
      </w:r>
    </w:p>
    <w:p w14:paraId="17A21C64" w14:textId="5C49F9AB" w:rsidR="00A579E0" w:rsidRPr="002C790F" w:rsidRDefault="00A579E0" w:rsidP="00A579E0">
      <w:pPr>
        <w:pStyle w:val="NormaaliWWW"/>
        <w:shd w:val="clear" w:color="auto" w:fill="FFFFFF"/>
        <w:ind w:left="1276"/>
        <w:rPr>
          <w:rFonts w:ascii="Arial" w:hAnsi="Arial" w:cs="Arial"/>
          <w:sz w:val="22"/>
          <w:szCs w:val="22"/>
        </w:rPr>
      </w:pPr>
      <w:r w:rsidRPr="002C790F">
        <w:rPr>
          <w:rFonts w:ascii="Arial" w:hAnsi="Arial" w:cs="Arial"/>
          <w:sz w:val="22"/>
          <w:szCs w:val="22"/>
        </w:rPr>
        <w:t xml:space="preserve">Euroopan komissio antoi helmikuussa 2018 ehdotuksen uudistetuksi juomavesidirektiiviksi. Ehdotuksen tärkeimmät tavoitteet ovat juomaveden laatuvaatimusten päivitys, antaa viranomaisille paremmat valtuudet hallita talousvesihuoltoon liittyviä riskejä, taata vedenkäyttäjille aiempaa enemmän tietoa talousvesihuollon toiminnasta ja tehokkuudesta, edistää kiertotaloutta vähentämällä energiankulutusta ja hukkaveden määrää, nostaa hanaveden profiilia ja vastata "Right2Water" -kansalaisaloitteeseen velvoittamalla jäsenmaat parantamaan turvallisen juomaveden saatavuutta kaikille ja </w:t>
      </w:r>
      <w:r w:rsidRPr="002C790F">
        <w:rPr>
          <w:rFonts w:ascii="Arial" w:hAnsi="Arial" w:cs="Arial"/>
          <w:sz w:val="22"/>
          <w:szCs w:val="22"/>
        </w:rPr>
        <w:lastRenderedPageBreak/>
        <w:t xml:space="preserve">varmistamaan juomaveden saatavuus heikommassa asemassa oleville. </w:t>
      </w:r>
      <w:r w:rsidR="00AE4151" w:rsidRPr="002C790F">
        <w:rPr>
          <w:rFonts w:ascii="Arial" w:hAnsi="Arial" w:cs="Arial"/>
          <w:sz w:val="22"/>
          <w:szCs w:val="22"/>
        </w:rPr>
        <w:t>Komission ehdotuksessa on kuitenkin useita sellaisia vaatimuksia, jotka lisäisivät merkittävästi vesilaitosten kustannuksia tai vaikeuttaisivat toimintaa ilman, että vesiturvallisuus par</w:t>
      </w:r>
      <w:r w:rsidR="00F515F5" w:rsidRPr="002C790F">
        <w:rPr>
          <w:rFonts w:ascii="Arial" w:hAnsi="Arial" w:cs="Arial"/>
          <w:sz w:val="22"/>
          <w:szCs w:val="22"/>
        </w:rPr>
        <w:t>a</w:t>
      </w:r>
      <w:r w:rsidR="00AE4151" w:rsidRPr="002C790F">
        <w:rPr>
          <w:rFonts w:ascii="Arial" w:hAnsi="Arial" w:cs="Arial"/>
          <w:sz w:val="22"/>
          <w:szCs w:val="22"/>
        </w:rPr>
        <w:t xml:space="preserve">nisi. </w:t>
      </w:r>
      <w:r w:rsidRPr="002C790F">
        <w:rPr>
          <w:rFonts w:ascii="Arial" w:hAnsi="Arial" w:cs="Arial"/>
          <w:sz w:val="22"/>
          <w:szCs w:val="22"/>
        </w:rPr>
        <w:t xml:space="preserve">EU:n jäsenvaltioita edustava ministerineuvosto ja Euroopan parlamentti ovat keskustelleet ja tehneet tahoillaan </w:t>
      </w:r>
      <w:r w:rsidR="00AE4151" w:rsidRPr="002C790F">
        <w:rPr>
          <w:rFonts w:ascii="Arial" w:hAnsi="Arial" w:cs="Arial"/>
          <w:sz w:val="22"/>
          <w:szCs w:val="22"/>
        </w:rPr>
        <w:t xml:space="preserve">pääosin kannatettavia </w:t>
      </w:r>
      <w:r w:rsidRPr="002C790F">
        <w:rPr>
          <w:rFonts w:ascii="Arial" w:hAnsi="Arial" w:cs="Arial"/>
          <w:sz w:val="22"/>
          <w:szCs w:val="22"/>
        </w:rPr>
        <w:t>muutosehdotuksia direktiiviehdotukseen. Parlamentti hyväksyi tarkastuksensa komission ehdotukseen lokakuussa, mutta jäsenmaiden ehdotus ei valmistunut vuonna 2018. Kun Euroopan jäsenmaiden ministerineuvosto saa oman ehdotuksensa uudesta juomavesidirektiivistä valmiiksi, se, komissio ja parlamentti aloittavat kolmikantaneuvottelut yhteisestä kompromissiehdotuksesta uudeksi juomavesidirektiiviksi.</w:t>
      </w:r>
    </w:p>
    <w:p w14:paraId="285E5A78" w14:textId="1953DC73" w:rsidR="005C4D90" w:rsidRPr="002C790F" w:rsidRDefault="005C4D90" w:rsidP="004C03C7">
      <w:pPr>
        <w:pStyle w:val="NormaaliWWW"/>
        <w:shd w:val="clear" w:color="auto" w:fill="FFFFFF"/>
        <w:spacing w:before="0" w:beforeAutospacing="0" w:after="0" w:afterAutospacing="0"/>
        <w:ind w:left="1276"/>
        <w:rPr>
          <w:rFonts w:ascii="Arial" w:hAnsi="Arial" w:cs="Arial"/>
          <w:sz w:val="22"/>
          <w:szCs w:val="22"/>
        </w:rPr>
      </w:pPr>
      <w:r w:rsidRPr="002C790F">
        <w:rPr>
          <w:rFonts w:ascii="Arial" w:hAnsi="Arial" w:cs="Arial"/>
          <w:sz w:val="22"/>
          <w:szCs w:val="22"/>
        </w:rPr>
        <w:t xml:space="preserve">Pohjaveden velvoitetarkkailua koskevaa ohjeistusta valmisteltiin vuoden 2018 aikana. Opas saatiin kommenteille loppuvuodesta. Tavoitteena oli selkeä ja kansalliseen yhdenmukaisuuteen ohjaava </w:t>
      </w:r>
      <w:r w:rsidR="00AE4151" w:rsidRPr="002C790F">
        <w:rPr>
          <w:rFonts w:ascii="Arial" w:hAnsi="Arial" w:cs="Arial"/>
          <w:sz w:val="22"/>
          <w:szCs w:val="22"/>
        </w:rPr>
        <w:t>suositus velvoitetarkkailun järjestämisestä.</w:t>
      </w:r>
    </w:p>
    <w:p w14:paraId="6D4527EA" w14:textId="77777777" w:rsidR="008C5CCC" w:rsidRPr="002C790F" w:rsidRDefault="008C5CCC" w:rsidP="004C03C7">
      <w:pPr>
        <w:pStyle w:val="NormaaliWWW"/>
        <w:shd w:val="clear" w:color="auto" w:fill="FFFFFF"/>
        <w:spacing w:before="0" w:beforeAutospacing="0" w:after="0" w:afterAutospacing="0"/>
        <w:ind w:left="1276"/>
        <w:rPr>
          <w:rFonts w:ascii="Arial" w:hAnsi="Arial" w:cs="Arial"/>
          <w:sz w:val="22"/>
          <w:szCs w:val="22"/>
        </w:rPr>
      </w:pPr>
    </w:p>
    <w:p w14:paraId="106E5DC9" w14:textId="1CFBEB37" w:rsidR="00D0567D" w:rsidRPr="002C790F" w:rsidRDefault="00D0567D" w:rsidP="00B0299F">
      <w:pPr>
        <w:pStyle w:val="NormaaliWWW"/>
        <w:shd w:val="clear" w:color="auto" w:fill="FFFFFF"/>
        <w:spacing w:before="0" w:beforeAutospacing="0" w:after="0" w:afterAutospacing="0"/>
        <w:ind w:left="1276"/>
        <w:rPr>
          <w:rFonts w:ascii="Arial" w:hAnsi="Arial" w:cs="Arial"/>
          <w:sz w:val="22"/>
          <w:szCs w:val="22"/>
        </w:rPr>
      </w:pPr>
      <w:r w:rsidRPr="002C790F">
        <w:rPr>
          <w:rFonts w:ascii="Arial" w:hAnsi="Arial" w:cs="Arial"/>
          <w:sz w:val="22"/>
          <w:szCs w:val="22"/>
        </w:rPr>
        <w:t>Ympäristöministeriö</w:t>
      </w:r>
      <w:r w:rsidR="00A6074B" w:rsidRPr="002C790F">
        <w:rPr>
          <w:rFonts w:ascii="Arial" w:hAnsi="Arial" w:cs="Arial"/>
          <w:sz w:val="22"/>
          <w:szCs w:val="22"/>
        </w:rPr>
        <w:t xml:space="preserve">n </w:t>
      </w:r>
      <w:r w:rsidRPr="002C790F">
        <w:rPr>
          <w:rFonts w:ascii="Arial" w:hAnsi="Arial" w:cs="Arial"/>
          <w:sz w:val="22"/>
          <w:szCs w:val="22"/>
        </w:rPr>
        <w:t>asetu</w:t>
      </w:r>
      <w:r w:rsidR="00A6074B" w:rsidRPr="002C790F">
        <w:rPr>
          <w:rFonts w:ascii="Arial" w:hAnsi="Arial" w:cs="Arial"/>
          <w:sz w:val="22"/>
          <w:szCs w:val="22"/>
        </w:rPr>
        <w:t>s</w:t>
      </w:r>
      <w:r w:rsidRPr="002C790F">
        <w:rPr>
          <w:rFonts w:ascii="Arial" w:hAnsi="Arial" w:cs="Arial"/>
          <w:sz w:val="22"/>
          <w:szCs w:val="22"/>
        </w:rPr>
        <w:t xml:space="preserve"> rakennusten vesi- ja viemärilaitteistoista</w:t>
      </w:r>
      <w:r w:rsidR="00B0299F" w:rsidRPr="002C790F">
        <w:rPr>
          <w:rFonts w:ascii="Arial" w:hAnsi="Arial" w:cs="Arial"/>
          <w:sz w:val="22"/>
          <w:szCs w:val="22"/>
        </w:rPr>
        <w:t xml:space="preserve"> tuli voimaan vuoden 2018 alusta.</w:t>
      </w:r>
      <w:r w:rsidRPr="002C790F">
        <w:rPr>
          <w:rFonts w:ascii="Arial" w:hAnsi="Arial" w:cs="Arial"/>
          <w:sz w:val="22"/>
          <w:szCs w:val="22"/>
        </w:rPr>
        <w:t xml:space="preserve"> Tavoitteena on turvata puhdas vesi ja laitteiston turvallinen käyttö. Lisäksi halutaan estää vesivahingot ja vuodot, jotka voivat aiheuttaa kosteus- ja homevaurioita ja terveyshaittoja.</w:t>
      </w:r>
      <w:r w:rsidR="00B0299F" w:rsidRPr="002C790F">
        <w:rPr>
          <w:rFonts w:ascii="Arial" w:hAnsi="Arial" w:cs="Arial"/>
          <w:sz w:val="22"/>
          <w:szCs w:val="22"/>
        </w:rPr>
        <w:t xml:space="preserve"> </w:t>
      </w:r>
      <w:r w:rsidRPr="002C790F">
        <w:rPr>
          <w:rFonts w:ascii="Arial" w:hAnsi="Arial" w:cs="Arial"/>
          <w:sz w:val="22"/>
          <w:szCs w:val="22"/>
        </w:rPr>
        <w:t>Asetus koskee uuden rakennuksen sekä kiinteistöllä sijaitsevien vesi- ja viemärilaitteistojen suunnittelua ja rakentamista. Lisäksi se koskee rakennuksen laajennusta ja kerrosalaan laskettavan tilan lisäämistä, korjaus- ja muutostyötä sekä käyttötarkoituksen muutosta.</w:t>
      </w:r>
      <w:r w:rsidR="00B0299F" w:rsidRPr="002C790F">
        <w:rPr>
          <w:rFonts w:ascii="Arial" w:hAnsi="Arial" w:cs="Arial"/>
          <w:sz w:val="22"/>
          <w:szCs w:val="22"/>
        </w:rPr>
        <w:t xml:space="preserve"> </w:t>
      </w:r>
      <w:r w:rsidRPr="002C790F">
        <w:rPr>
          <w:rFonts w:ascii="Arial" w:hAnsi="Arial" w:cs="Arial"/>
          <w:sz w:val="22"/>
          <w:szCs w:val="22"/>
        </w:rPr>
        <w:t>Asetus korvaa rakentamismääräyskokoelman osan D1 (kiinteistöjen vesi- ja viemärilaitteistot, 2007). Asetuksen tasolle on nostettu eräitä osan D1 tärkeitä ohjeita. Uusi asetus sisältää pelkkiä määräyksiä, ja osa ohjeista siirretään opasaineistoihin.</w:t>
      </w:r>
      <w:r w:rsidR="00B0299F" w:rsidRPr="002C790F">
        <w:rPr>
          <w:rFonts w:ascii="Arial" w:hAnsi="Arial" w:cs="Arial"/>
          <w:sz w:val="22"/>
          <w:szCs w:val="22"/>
        </w:rPr>
        <w:t xml:space="preserve"> </w:t>
      </w:r>
      <w:r w:rsidRPr="002C790F">
        <w:rPr>
          <w:rFonts w:ascii="Arial" w:hAnsi="Arial" w:cs="Arial"/>
          <w:sz w:val="22"/>
          <w:szCs w:val="22"/>
        </w:rPr>
        <w:t>Asetuksessa on täsmennyksiä, joilla varmennetaan laitteiston käyttövarmuutta ja -turvallisuutta.</w:t>
      </w:r>
      <w:r w:rsidR="00A6074B" w:rsidRPr="002C790F">
        <w:rPr>
          <w:rFonts w:ascii="Arial" w:hAnsi="Arial" w:cs="Arial"/>
          <w:sz w:val="22"/>
          <w:szCs w:val="22"/>
        </w:rPr>
        <w:t xml:space="preserve"> </w:t>
      </w:r>
      <w:r w:rsidRPr="002C790F">
        <w:rPr>
          <w:rFonts w:ascii="Arial" w:hAnsi="Arial" w:cs="Arial"/>
          <w:sz w:val="22"/>
          <w:szCs w:val="22"/>
        </w:rPr>
        <w:t xml:space="preserve">Rakennustuotteita, kuten putkia, venttiileitä ja vesikalusteita koskevat vaatimukset tullaan esittämään tuoteryhmäkohtaisissa asetuksissa. Näiden asetusten vaatimusten mukaisesti uusitaan myös tyyppihyväksyntäasetukset. </w:t>
      </w:r>
    </w:p>
    <w:p w14:paraId="0F52FEF0" w14:textId="77777777" w:rsidR="008C5CCC" w:rsidRPr="002C790F" w:rsidRDefault="008C5CCC" w:rsidP="008055CD">
      <w:pPr>
        <w:autoSpaceDE w:val="0"/>
        <w:autoSpaceDN w:val="0"/>
        <w:adjustRightInd w:val="0"/>
        <w:ind w:left="1276"/>
        <w:rPr>
          <w:rFonts w:ascii="Arial" w:hAnsi="Arial" w:cs="Arial"/>
          <w:dstrike/>
          <w:sz w:val="22"/>
          <w:szCs w:val="22"/>
        </w:rPr>
      </w:pPr>
    </w:p>
    <w:p w14:paraId="0571B9CA" w14:textId="3BC4D149" w:rsidR="009B4E21" w:rsidRPr="002C790F" w:rsidRDefault="009B4E21" w:rsidP="009B4E21">
      <w:pPr>
        <w:widowControl w:val="0"/>
        <w:autoSpaceDE w:val="0"/>
        <w:autoSpaceDN w:val="0"/>
        <w:adjustRightInd w:val="0"/>
        <w:ind w:left="1276"/>
        <w:rPr>
          <w:rFonts w:ascii="Arial" w:hAnsi="Arial" w:cs="Arial"/>
          <w:sz w:val="22"/>
          <w:szCs w:val="22"/>
        </w:rPr>
      </w:pPr>
      <w:r w:rsidRPr="002C790F">
        <w:rPr>
          <w:rFonts w:ascii="Arial" w:hAnsi="Arial" w:cs="Arial"/>
          <w:sz w:val="22"/>
          <w:szCs w:val="22"/>
        </w:rPr>
        <w:t>Ympäristönsuojelulainsäädän</w:t>
      </w:r>
      <w:r w:rsidR="00196830" w:rsidRPr="002C790F">
        <w:rPr>
          <w:rFonts w:ascii="Arial" w:hAnsi="Arial" w:cs="Arial"/>
          <w:sz w:val="22"/>
          <w:szCs w:val="22"/>
        </w:rPr>
        <w:t xml:space="preserve">töä on uudistettu viime vuosina </w:t>
      </w:r>
      <w:r w:rsidRPr="002C790F">
        <w:rPr>
          <w:rFonts w:ascii="Arial" w:hAnsi="Arial" w:cs="Arial"/>
          <w:sz w:val="22"/>
          <w:szCs w:val="22"/>
        </w:rPr>
        <w:t>tavoitteena sujuvoittaa lupakäytäntöjä</w:t>
      </w:r>
      <w:r w:rsidR="00DD2630" w:rsidRPr="002C790F">
        <w:rPr>
          <w:rFonts w:ascii="Arial" w:hAnsi="Arial" w:cs="Arial"/>
          <w:sz w:val="22"/>
          <w:szCs w:val="22"/>
        </w:rPr>
        <w:t xml:space="preserve">, </w:t>
      </w:r>
      <w:r w:rsidRPr="002C790F">
        <w:rPr>
          <w:rFonts w:ascii="Arial" w:hAnsi="Arial" w:cs="Arial"/>
          <w:sz w:val="22"/>
          <w:szCs w:val="22"/>
        </w:rPr>
        <w:t>karsi</w:t>
      </w:r>
      <w:r w:rsidR="00196830" w:rsidRPr="002C790F">
        <w:rPr>
          <w:rFonts w:ascii="Arial" w:hAnsi="Arial" w:cs="Arial"/>
          <w:sz w:val="22"/>
          <w:szCs w:val="22"/>
        </w:rPr>
        <w:t xml:space="preserve">a </w:t>
      </w:r>
      <w:r w:rsidRPr="002C790F">
        <w:rPr>
          <w:rFonts w:ascii="Arial" w:hAnsi="Arial" w:cs="Arial"/>
          <w:sz w:val="22"/>
          <w:szCs w:val="22"/>
        </w:rPr>
        <w:t>päällekkäisyyksiä ja otta</w:t>
      </w:r>
      <w:r w:rsidR="00DD2630" w:rsidRPr="002C790F">
        <w:rPr>
          <w:rFonts w:ascii="Arial" w:hAnsi="Arial" w:cs="Arial"/>
          <w:sz w:val="22"/>
          <w:szCs w:val="22"/>
        </w:rPr>
        <w:t>a</w:t>
      </w:r>
      <w:r w:rsidRPr="002C790F">
        <w:rPr>
          <w:rFonts w:ascii="Arial" w:hAnsi="Arial" w:cs="Arial"/>
          <w:sz w:val="22"/>
          <w:szCs w:val="22"/>
        </w:rPr>
        <w:t xml:space="preserve"> käyttöön yksinkertaisempia menettelyjä. Uudistuksen kolmannessa vaiheessa </w:t>
      </w:r>
      <w:r w:rsidR="00DD2630" w:rsidRPr="002C790F">
        <w:rPr>
          <w:rFonts w:ascii="Arial" w:hAnsi="Arial" w:cs="Arial"/>
          <w:sz w:val="22"/>
          <w:szCs w:val="22"/>
        </w:rPr>
        <w:t xml:space="preserve">vuoden 2018 lopussa </w:t>
      </w:r>
      <w:r w:rsidRPr="002C790F">
        <w:rPr>
          <w:rFonts w:ascii="Arial" w:hAnsi="Arial" w:cs="Arial"/>
          <w:sz w:val="22"/>
          <w:szCs w:val="22"/>
        </w:rPr>
        <w:t xml:space="preserve">lupamenettelyä sujuvoitettiin </w:t>
      </w:r>
      <w:r w:rsidR="00DD2630" w:rsidRPr="002C790F">
        <w:rPr>
          <w:rFonts w:ascii="Arial" w:hAnsi="Arial" w:cs="Arial"/>
          <w:sz w:val="22"/>
          <w:szCs w:val="22"/>
        </w:rPr>
        <w:t xml:space="preserve">edelleen </w:t>
      </w:r>
      <w:r w:rsidRPr="002C790F">
        <w:rPr>
          <w:rFonts w:ascii="Arial" w:hAnsi="Arial" w:cs="Arial"/>
          <w:sz w:val="22"/>
          <w:szCs w:val="22"/>
        </w:rPr>
        <w:t xml:space="preserve">luomalla uusi, ympäristölupamenettelyä osittain korvaava kevyempi ja yksinkertaisempi ilmoitusmenettely. Lisäksi siirrettiin laajasti eläinsuojia ilmoitusmenettelyn piiriin ja säädettiin niiden osalta nyt lupamääräyksissä ratkaistavista asioista valtioneuvoston asetuksessa. </w:t>
      </w:r>
      <w:r w:rsidR="00B83014" w:rsidRPr="002C790F">
        <w:rPr>
          <w:rFonts w:ascii="Arial" w:hAnsi="Arial" w:cs="Arial"/>
          <w:sz w:val="22"/>
          <w:szCs w:val="22"/>
        </w:rPr>
        <w:t>Jätevedenpuhdistamolle jätevedet johtavaa elintarviketeollisuutta siirrettiin ilmoitusmenettelyn piiriin, mutta samalla säädettiin, että ilmoituspäätöksessä on tarvittaessa määrättävä jätevesien esikäsittelystä.  Ilmoitusme</w:t>
      </w:r>
      <w:r w:rsidR="00544049" w:rsidRPr="002C790F">
        <w:rPr>
          <w:rFonts w:ascii="Arial" w:hAnsi="Arial" w:cs="Arial"/>
          <w:sz w:val="22"/>
          <w:szCs w:val="22"/>
        </w:rPr>
        <w:t>ne</w:t>
      </w:r>
      <w:r w:rsidR="00B83014" w:rsidRPr="002C790F">
        <w:rPr>
          <w:rFonts w:ascii="Arial" w:hAnsi="Arial" w:cs="Arial"/>
          <w:sz w:val="22"/>
          <w:szCs w:val="22"/>
        </w:rPr>
        <w:t xml:space="preserve">ttelyn piiriin siirretyltä toiminnalta edellytetään </w:t>
      </w:r>
      <w:r w:rsidR="00B83014" w:rsidRPr="002C790F">
        <w:rPr>
          <w:rFonts w:ascii="Arial" w:hAnsi="Arial" w:cs="Arial"/>
          <w:sz w:val="23"/>
          <w:szCs w:val="23"/>
        </w:rPr>
        <w:t xml:space="preserve">ympäristölupaa, jos toiminta sijoitetaan tärkeälle tai muulle vedenhankintakäyttöön soveltuvalle pohjavesialueelle. </w:t>
      </w:r>
      <w:r w:rsidRPr="002C790F">
        <w:rPr>
          <w:rFonts w:ascii="Arial" w:hAnsi="Arial" w:cs="Arial"/>
          <w:sz w:val="22"/>
          <w:szCs w:val="22"/>
        </w:rPr>
        <w:t>Laki ympäristönsuojelulain muuttamisesta (1166/2018) tulee voimaan 1.2.2019, samanaikaisesti ympäristönsuojelusta annetun valtioneuvoston asetuksen muutoksen (50/2019) ja ilmoituksenvaraisista eläinsuojista annetun valtioneuvoston asetuksen (</w:t>
      </w:r>
      <w:r w:rsidR="00033850" w:rsidRPr="002C790F">
        <w:rPr>
          <w:rFonts w:ascii="Arial" w:hAnsi="Arial" w:cs="Arial"/>
          <w:sz w:val="22"/>
          <w:szCs w:val="22"/>
        </w:rPr>
        <w:t>138</w:t>
      </w:r>
      <w:r w:rsidRPr="002C790F">
        <w:rPr>
          <w:rFonts w:ascii="Arial" w:hAnsi="Arial" w:cs="Arial"/>
          <w:sz w:val="22"/>
          <w:szCs w:val="22"/>
        </w:rPr>
        <w:t>/2019) kanssa.</w:t>
      </w:r>
    </w:p>
    <w:p w14:paraId="1C1D523F" w14:textId="77777777" w:rsidR="009B4E21" w:rsidRPr="002C790F" w:rsidRDefault="009B4E21" w:rsidP="009B4E21">
      <w:pPr>
        <w:widowControl w:val="0"/>
        <w:autoSpaceDE w:val="0"/>
        <w:autoSpaceDN w:val="0"/>
        <w:adjustRightInd w:val="0"/>
        <w:ind w:left="1276"/>
        <w:rPr>
          <w:rFonts w:ascii="Arial" w:hAnsi="Arial" w:cs="Arial"/>
          <w:sz w:val="22"/>
          <w:szCs w:val="22"/>
        </w:rPr>
      </w:pPr>
    </w:p>
    <w:p w14:paraId="1769380D" w14:textId="457D4F15" w:rsidR="00C20C50" w:rsidRPr="002C790F" w:rsidRDefault="00335A1D" w:rsidP="00C20C50">
      <w:pPr>
        <w:ind w:left="1276"/>
        <w:jc w:val="both"/>
        <w:rPr>
          <w:rFonts w:ascii="Arial" w:hAnsi="Arial" w:cs="Arial"/>
          <w:sz w:val="22"/>
          <w:szCs w:val="22"/>
        </w:rPr>
      </w:pPr>
      <w:r w:rsidRPr="002C790F">
        <w:rPr>
          <w:rFonts w:ascii="Arial" w:hAnsi="Arial" w:cs="Arial"/>
          <w:sz w:val="22"/>
          <w:szCs w:val="22"/>
        </w:rPr>
        <w:t>Liitt</w:t>
      </w:r>
      <w:r w:rsidR="00EF1588" w:rsidRPr="002C790F">
        <w:rPr>
          <w:rFonts w:ascii="Arial" w:hAnsi="Arial" w:cs="Arial"/>
          <w:sz w:val="22"/>
          <w:szCs w:val="22"/>
        </w:rPr>
        <w:t>ä</w:t>
      </w:r>
      <w:r w:rsidRPr="002C790F">
        <w:rPr>
          <w:rFonts w:ascii="Arial" w:hAnsi="Arial" w:cs="Arial"/>
          <w:sz w:val="22"/>
          <w:szCs w:val="22"/>
        </w:rPr>
        <w:t xml:space="preserve">misvelvollisuutta taajaman ulkopuolella koskeva sääntely nousi puheenaiheeksi vuoden 2018 aikana. </w:t>
      </w:r>
      <w:r w:rsidR="00C20C50" w:rsidRPr="002C790F">
        <w:rPr>
          <w:rFonts w:ascii="Arial" w:hAnsi="Arial" w:cs="Arial"/>
          <w:sz w:val="22"/>
          <w:szCs w:val="22"/>
        </w:rPr>
        <w:t>Haja-asutusalueiden vesi- ja jätevesihuoltoa koskevia säännöksiä on ympäristönsuojelulaissa, vesihuoltolaissa sekä haja-asutuksen jätevesiasetuksessa.  Nämä koskevat sekä verkostoon liittymistä että talousvesien kiinteistökohtaista käsittelyä. Vuoden 2018 lopussa liittämisvelvollisuus lieveni siirtymäsäännöksen nojalla myös niillä toiminta-alueilla, jotka on hyväksytty ennen vesihuoltolain muutosta ja joilla on ryhdytty toimenpiteisiin vesihuollosta huolehtimiseksi. Se tarkoittaa, että v</w:t>
      </w:r>
      <w:r w:rsidR="00206DB7" w:rsidRPr="002C790F">
        <w:rPr>
          <w:rFonts w:ascii="Arial" w:hAnsi="Arial" w:cs="Arial"/>
          <w:sz w:val="22"/>
          <w:szCs w:val="22"/>
        </w:rPr>
        <w:t>uoden</w:t>
      </w:r>
      <w:r w:rsidR="00FB01B9" w:rsidRPr="002C790F">
        <w:rPr>
          <w:rFonts w:ascii="Arial" w:hAnsi="Arial" w:cs="Arial"/>
          <w:sz w:val="22"/>
          <w:szCs w:val="22"/>
        </w:rPr>
        <w:t xml:space="preserve"> 2019 alusta</w:t>
      </w:r>
      <w:r w:rsidR="00206DB7" w:rsidRPr="002C790F">
        <w:rPr>
          <w:rFonts w:ascii="Arial" w:hAnsi="Arial" w:cs="Arial"/>
          <w:sz w:val="22"/>
          <w:szCs w:val="22"/>
        </w:rPr>
        <w:t xml:space="preserve"> lähtien taajaman ulkopuolella sijaitsevien kiinteistöjen ei tarvitse liittyä </w:t>
      </w:r>
      <w:r w:rsidR="00206DB7" w:rsidRPr="002C790F">
        <w:rPr>
          <w:rFonts w:ascii="Arial" w:hAnsi="Arial" w:cs="Arial"/>
          <w:sz w:val="22"/>
          <w:szCs w:val="22"/>
        </w:rPr>
        <w:lastRenderedPageBreak/>
        <w:t>vesihuoltolaitoksen jätevesiviemäriin, kunhan jätevesien käsittely täyttää ympäristönsuojelulain vaatimukset ja jätevesien käsittelyjärjestelmä on tehty ennen vesihuoltolaitoksen toiminta-alueen hyväksymistä.</w:t>
      </w:r>
      <w:r w:rsidR="00FB01B9" w:rsidRPr="002C790F">
        <w:rPr>
          <w:rFonts w:ascii="Arial" w:hAnsi="Arial" w:cs="Arial"/>
          <w:sz w:val="22"/>
          <w:szCs w:val="22"/>
        </w:rPr>
        <w:t xml:space="preserve"> </w:t>
      </w:r>
      <w:r w:rsidR="002E1FE2" w:rsidRPr="002C790F">
        <w:rPr>
          <w:rFonts w:ascii="Arial" w:hAnsi="Arial" w:cs="Arial"/>
          <w:sz w:val="22"/>
          <w:szCs w:val="22"/>
        </w:rPr>
        <w:t xml:space="preserve">Se hankaloittaa vesihuoltolaitoksen toiminta-alueen laajentamista taajaman </w:t>
      </w:r>
      <w:r w:rsidR="008544BA" w:rsidRPr="002C790F">
        <w:rPr>
          <w:rFonts w:ascii="Arial" w:hAnsi="Arial" w:cs="Arial"/>
          <w:sz w:val="22"/>
          <w:szCs w:val="22"/>
        </w:rPr>
        <w:t>ulkopuolisella alueella</w:t>
      </w:r>
      <w:r w:rsidR="002E1FE2" w:rsidRPr="002C790F">
        <w:rPr>
          <w:rFonts w:ascii="Arial" w:hAnsi="Arial" w:cs="Arial"/>
          <w:sz w:val="22"/>
          <w:szCs w:val="22"/>
        </w:rPr>
        <w:t xml:space="preserve">. </w:t>
      </w:r>
    </w:p>
    <w:p w14:paraId="685192C0" w14:textId="1C77ACD0" w:rsidR="00581441" w:rsidRPr="002C790F" w:rsidRDefault="00581441" w:rsidP="00C20C50">
      <w:pPr>
        <w:ind w:left="1276"/>
        <w:jc w:val="both"/>
        <w:rPr>
          <w:rFonts w:ascii="Arial" w:hAnsi="Arial" w:cs="Arial"/>
          <w:sz w:val="22"/>
          <w:szCs w:val="22"/>
        </w:rPr>
      </w:pPr>
    </w:p>
    <w:p w14:paraId="067773A4" w14:textId="2AE751F0" w:rsidR="006A5873" w:rsidRPr="002C790F" w:rsidRDefault="00581441" w:rsidP="006A5873">
      <w:pPr>
        <w:ind w:left="1276"/>
        <w:jc w:val="both"/>
        <w:rPr>
          <w:sz w:val="22"/>
          <w:szCs w:val="22"/>
        </w:rPr>
      </w:pPr>
      <w:r w:rsidRPr="002C790F">
        <w:rPr>
          <w:rFonts w:ascii="Arial" w:hAnsi="Arial" w:cs="Arial"/>
          <w:sz w:val="22"/>
          <w:szCs w:val="22"/>
        </w:rPr>
        <w:t xml:space="preserve">Vesihuoltolain 2014 voimaantulleiden säännösten edellyttämien muutosten täytäntöönpano oli vielä kesken. </w:t>
      </w:r>
      <w:r w:rsidR="007B6F8B" w:rsidRPr="002C790F">
        <w:rPr>
          <w:rFonts w:ascii="Arial" w:hAnsi="Arial" w:cs="Arial"/>
          <w:sz w:val="22"/>
          <w:szCs w:val="22"/>
        </w:rPr>
        <w:t>MMM lähetti ELY-keskuksille</w:t>
      </w:r>
      <w:r w:rsidR="004D39AD" w:rsidRPr="002C790F">
        <w:rPr>
          <w:rFonts w:ascii="Arial" w:hAnsi="Arial" w:cs="Arial"/>
          <w:sz w:val="22"/>
          <w:szCs w:val="22"/>
        </w:rPr>
        <w:t xml:space="preserve"> marraskuussa 2018</w:t>
      </w:r>
      <w:r w:rsidR="007B6F8B" w:rsidRPr="002C790F">
        <w:rPr>
          <w:rFonts w:ascii="Arial" w:hAnsi="Arial" w:cs="Arial"/>
          <w:sz w:val="22"/>
          <w:szCs w:val="22"/>
        </w:rPr>
        <w:t xml:space="preserve"> kirjeen vesihuoltolain mukaisen valvonnan tehostamisesta. Kirjeessä kiinnitettiin huomiota muun muassa varautumissuunnitelmien tekoon, tietojen syöttämiseen VEETI-järjestelmään ja toiminta-aluepäätösten julkaisemiseen </w:t>
      </w:r>
      <w:r w:rsidR="00E034FB" w:rsidRPr="002C790F">
        <w:rPr>
          <w:rFonts w:ascii="Arial" w:hAnsi="Arial" w:cs="Arial"/>
          <w:sz w:val="22"/>
          <w:szCs w:val="22"/>
        </w:rPr>
        <w:t>kartalla</w:t>
      </w:r>
      <w:r w:rsidR="007B6F8B" w:rsidRPr="002C790F">
        <w:rPr>
          <w:rFonts w:ascii="Arial" w:hAnsi="Arial" w:cs="Arial"/>
          <w:sz w:val="22"/>
          <w:szCs w:val="22"/>
        </w:rPr>
        <w:t xml:space="preserve"> tietoverkossa.</w:t>
      </w:r>
      <w:r w:rsidR="006A5873" w:rsidRPr="002C790F">
        <w:rPr>
          <w:rFonts w:ascii="Arial" w:hAnsi="Arial" w:cs="Arial"/>
          <w:sz w:val="22"/>
          <w:szCs w:val="22"/>
        </w:rPr>
        <w:t xml:space="preserve"> MMM käynnisti joulukuussa selvityksen, jossa </w:t>
      </w:r>
      <w:r w:rsidR="006A5873" w:rsidRPr="002C790F">
        <w:rPr>
          <w:rFonts w:ascii="Arial" w:eastAsiaTheme="minorEastAsia" w:hAnsi="Arial" w:cs="Arial"/>
          <w:kern w:val="24"/>
          <w:sz w:val="22"/>
          <w:szCs w:val="22"/>
        </w:rPr>
        <w:t>tarkastellaan vesihuollosta ja terveydensuojelusta huolehtimisen, häiriötilanteisiin varautumisen sekä valvonnan velvoitteiden täyttämistä viime vuosina sattuneiden vesihuollon häiriötilanteiden aikana sekä ennen niitä.</w:t>
      </w:r>
      <w:r w:rsidR="000F58CE" w:rsidRPr="002C790F">
        <w:rPr>
          <w:rFonts w:ascii="Arial" w:eastAsiaTheme="minorEastAsia" w:hAnsi="Arial" w:cs="Arial"/>
          <w:kern w:val="24"/>
          <w:sz w:val="22"/>
          <w:szCs w:val="22"/>
        </w:rPr>
        <w:t xml:space="preserve"> Selvityksen tarkoituksena on tuottaa toimenpidesuosituksia. </w:t>
      </w:r>
      <w:r w:rsidR="006A5873" w:rsidRPr="002C790F">
        <w:rPr>
          <w:rFonts w:ascii="Arial" w:eastAsiaTheme="minorEastAsia" w:hAnsi="Arial" w:cs="Arial"/>
          <w:kern w:val="24"/>
          <w:sz w:val="22"/>
          <w:szCs w:val="22"/>
        </w:rPr>
        <w:t xml:space="preserve">   </w:t>
      </w:r>
    </w:p>
    <w:p w14:paraId="362D71F8" w14:textId="5102BBB7" w:rsidR="00581441" w:rsidRPr="002C790F" w:rsidRDefault="00581441" w:rsidP="00C20C50">
      <w:pPr>
        <w:ind w:left="1276"/>
        <w:jc w:val="both"/>
        <w:rPr>
          <w:rFonts w:ascii="Arial" w:hAnsi="Arial" w:cs="Arial"/>
          <w:sz w:val="22"/>
          <w:szCs w:val="22"/>
        </w:rPr>
      </w:pPr>
    </w:p>
    <w:p w14:paraId="385A3229" w14:textId="3217B46A" w:rsidR="00BA7715" w:rsidRPr="002C790F" w:rsidRDefault="00B95BCB" w:rsidP="00BA7715">
      <w:pPr>
        <w:ind w:left="1276"/>
        <w:rPr>
          <w:rFonts w:ascii="Arial" w:hAnsi="Arial" w:cs="Arial"/>
          <w:sz w:val="22"/>
          <w:szCs w:val="22"/>
        </w:rPr>
      </w:pPr>
      <w:r w:rsidRPr="002C790F">
        <w:rPr>
          <w:rFonts w:ascii="Arial" w:hAnsi="Arial" w:cs="Arial"/>
          <w:sz w:val="22"/>
          <w:szCs w:val="22"/>
        </w:rPr>
        <w:t xml:space="preserve">EU:n yhdyskuntajätevesidirektiivin </w:t>
      </w:r>
      <w:r w:rsidR="00F37DAC" w:rsidRPr="002C790F">
        <w:rPr>
          <w:rFonts w:ascii="Arial" w:hAnsi="Arial" w:cs="Arial"/>
          <w:sz w:val="22"/>
          <w:szCs w:val="22"/>
        </w:rPr>
        <w:t xml:space="preserve">uudistamistarpeen </w:t>
      </w:r>
      <w:r w:rsidRPr="002C790F">
        <w:rPr>
          <w:rFonts w:ascii="Arial" w:hAnsi="Arial" w:cs="Arial"/>
          <w:sz w:val="22"/>
          <w:szCs w:val="22"/>
        </w:rPr>
        <w:t>arviointi</w:t>
      </w:r>
      <w:r w:rsidR="00F37DAC" w:rsidRPr="002C790F">
        <w:rPr>
          <w:rFonts w:ascii="Arial" w:hAnsi="Arial" w:cs="Arial"/>
          <w:sz w:val="22"/>
          <w:szCs w:val="22"/>
        </w:rPr>
        <w:t xml:space="preserve"> oli käynnissä vuonna 2018 ja jatkuu </w:t>
      </w:r>
      <w:r w:rsidR="0011764F" w:rsidRPr="002C790F">
        <w:rPr>
          <w:rFonts w:ascii="Arial" w:hAnsi="Arial" w:cs="Arial"/>
          <w:sz w:val="22"/>
          <w:szCs w:val="22"/>
        </w:rPr>
        <w:t xml:space="preserve">edelleen vuonna </w:t>
      </w:r>
      <w:r w:rsidR="00F37DAC" w:rsidRPr="002C790F">
        <w:rPr>
          <w:rFonts w:ascii="Arial" w:hAnsi="Arial" w:cs="Arial"/>
          <w:sz w:val="22"/>
          <w:szCs w:val="22"/>
        </w:rPr>
        <w:t xml:space="preserve">2019. </w:t>
      </w:r>
      <w:r w:rsidR="00F62A66" w:rsidRPr="002C790F">
        <w:rPr>
          <w:rFonts w:ascii="Arial" w:hAnsi="Arial" w:cs="Arial"/>
          <w:sz w:val="22"/>
          <w:szCs w:val="22"/>
        </w:rPr>
        <w:t xml:space="preserve">Yhdyskuntajätevesidirektiivin uudistamisen yhteydessä on keskusteltu muun muassa verkosto-ohivuodoista ja haitta-aineista. </w:t>
      </w:r>
      <w:r w:rsidR="00F37DAC" w:rsidRPr="002C790F">
        <w:rPr>
          <w:rFonts w:ascii="Arial" w:hAnsi="Arial" w:cs="Arial"/>
          <w:sz w:val="22"/>
          <w:szCs w:val="22"/>
        </w:rPr>
        <w:t>Eur</w:t>
      </w:r>
      <w:r w:rsidR="00F515F5" w:rsidRPr="002C790F">
        <w:rPr>
          <w:rFonts w:ascii="Arial" w:hAnsi="Arial" w:cs="Arial"/>
          <w:sz w:val="22"/>
          <w:szCs w:val="22"/>
        </w:rPr>
        <w:t>-</w:t>
      </w:r>
      <w:proofErr w:type="spellStart"/>
      <w:r w:rsidR="00F37DAC" w:rsidRPr="002C790F">
        <w:rPr>
          <w:rFonts w:ascii="Arial" w:hAnsi="Arial" w:cs="Arial"/>
          <w:sz w:val="22"/>
          <w:szCs w:val="22"/>
        </w:rPr>
        <w:t>Eau</w:t>
      </w:r>
      <w:proofErr w:type="spellEnd"/>
      <w:r w:rsidR="00F37DAC" w:rsidRPr="002C790F">
        <w:rPr>
          <w:rFonts w:ascii="Arial" w:hAnsi="Arial" w:cs="Arial"/>
          <w:sz w:val="22"/>
          <w:szCs w:val="22"/>
        </w:rPr>
        <w:t xml:space="preserve"> ja VVY olivat aktiivisia Euroopan komission järjestämässä konsultaatiossa. </w:t>
      </w:r>
      <w:r w:rsidR="008C5CCC" w:rsidRPr="002C790F">
        <w:rPr>
          <w:rFonts w:ascii="Arial" w:hAnsi="Arial" w:cs="Arial"/>
          <w:sz w:val="22"/>
          <w:szCs w:val="22"/>
        </w:rPr>
        <w:t xml:space="preserve"> </w:t>
      </w:r>
      <w:r w:rsidR="00BA7715" w:rsidRPr="002C790F">
        <w:rPr>
          <w:rFonts w:ascii="Arial" w:hAnsi="Arial" w:cs="Arial"/>
          <w:sz w:val="22"/>
          <w:szCs w:val="22"/>
        </w:rPr>
        <w:t xml:space="preserve">Vuonna 2018 </w:t>
      </w:r>
      <w:proofErr w:type="spellStart"/>
      <w:r w:rsidR="00BA7715" w:rsidRPr="002C790F">
        <w:rPr>
          <w:rFonts w:ascii="Arial" w:hAnsi="Arial" w:cs="Arial"/>
          <w:sz w:val="22"/>
          <w:szCs w:val="22"/>
        </w:rPr>
        <w:t>EU:ssä</w:t>
      </w:r>
      <w:proofErr w:type="spellEnd"/>
      <w:r w:rsidR="00BA7715" w:rsidRPr="002C790F">
        <w:rPr>
          <w:rFonts w:ascii="Arial" w:hAnsi="Arial" w:cs="Arial"/>
          <w:sz w:val="22"/>
          <w:szCs w:val="22"/>
        </w:rPr>
        <w:t xml:space="preserve"> käynnistyi vesilainsäädännön toimivuuden arviointi, jossa tarkastellaan vesipuitedirektiivin, ympäristönlaatunormidirektiivin, pohjavesidirektiivin ja tulvadirektiivin toimivuutta. Suomessa vesipuitedirektiivin ympäristötavoitteiden ja niistä poikkeamisen sääntelyä arvioitiin vuonna 2018 Valtioneuvoston selvitys- ja tutkimustoiminnan julkaisusarja</w:t>
      </w:r>
      <w:r w:rsidR="00CB77E0" w:rsidRPr="002C790F">
        <w:rPr>
          <w:rFonts w:ascii="Arial" w:hAnsi="Arial" w:cs="Arial"/>
          <w:sz w:val="22"/>
          <w:szCs w:val="22"/>
        </w:rPr>
        <w:t>n</w:t>
      </w:r>
      <w:r w:rsidR="00BA7715" w:rsidRPr="002C790F">
        <w:rPr>
          <w:rFonts w:ascii="Arial" w:hAnsi="Arial" w:cs="Arial"/>
          <w:sz w:val="22"/>
          <w:szCs w:val="22"/>
        </w:rPr>
        <w:t xml:space="preserve"> ”Vesienhoidon ympäristötavoitteista poikkeaminen – perusteet ja menettely” -julkaisussa. </w:t>
      </w:r>
      <w:r w:rsidR="00CB77E0" w:rsidRPr="002C790F">
        <w:rPr>
          <w:rFonts w:ascii="Arial" w:hAnsi="Arial" w:cs="Arial"/>
          <w:sz w:val="22"/>
          <w:szCs w:val="22"/>
        </w:rPr>
        <w:t xml:space="preserve">Mahdollisten lakimuutosten valmistelu jatkuu vuonna 2019. </w:t>
      </w:r>
    </w:p>
    <w:p w14:paraId="33D9A5CD" w14:textId="3FBA802A" w:rsidR="00F62A66" w:rsidRPr="002C790F" w:rsidRDefault="00F62A66" w:rsidP="00BA7715">
      <w:pPr>
        <w:ind w:left="1276"/>
        <w:rPr>
          <w:rFonts w:ascii="Arial" w:hAnsi="Arial" w:cs="Arial"/>
          <w:sz w:val="22"/>
          <w:szCs w:val="22"/>
        </w:rPr>
      </w:pPr>
    </w:p>
    <w:p w14:paraId="70D3AB2A" w14:textId="12B5053E" w:rsidR="00F62A66" w:rsidRPr="002C790F" w:rsidRDefault="00F62A66" w:rsidP="00BA7715">
      <w:pPr>
        <w:ind w:left="1276"/>
        <w:rPr>
          <w:rFonts w:ascii="Arial" w:hAnsi="Arial" w:cs="Arial"/>
          <w:sz w:val="22"/>
          <w:szCs w:val="22"/>
        </w:rPr>
      </w:pPr>
      <w:r w:rsidRPr="002C790F">
        <w:rPr>
          <w:rFonts w:ascii="Arial" w:hAnsi="Arial" w:cs="Arial"/>
          <w:sz w:val="22"/>
          <w:szCs w:val="22"/>
        </w:rPr>
        <w:t xml:space="preserve">Vuonna 2018 uudistettiin EU:n haitallisia aineita vesistössä koskeva tarkkailulista. Muutoksen myötä </w:t>
      </w:r>
      <w:proofErr w:type="spellStart"/>
      <w:r w:rsidRPr="002C790F">
        <w:rPr>
          <w:rFonts w:ascii="Arial" w:hAnsi="Arial" w:cs="Arial"/>
          <w:sz w:val="22"/>
          <w:szCs w:val="22"/>
        </w:rPr>
        <w:t>diklofenaakki</w:t>
      </w:r>
      <w:proofErr w:type="spellEnd"/>
      <w:r w:rsidRPr="002C790F">
        <w:rPr>
          <w:rFonts w:ascii="Arial" w:hAnsi="Arial" w:cs="Arial"/>
          <w:sz w:val="22"/>
          <w:szCs w:val="22"/>
        </w:rPr>
        <w:t xml:space="preserve"> poistui listalta, koska siitä katsottiin olevan riittävästi tietoa. Uusina aineina listalle tuli </w:t>
      </w:r>
      <w:proofErr w:type="spellStart"/>
      <w:r w:rsidRPr="002C790F">
        <w:rPr>
          <w:rFonts w:ascii="Arial" w:hAnsi="Arial" w:cs="Arial"/>
          <w:sz w:val="22"/>
          <w:szCs w:val="22"/>
        </w:rPr>
        <w:t>metaflumitsoni</w:t>
      </w:r>
      <w:proofErr w:type="spellEnd"/>
      <w:r w:rsidRPr="002C790F">
        <w:rPr>
          <w:rFonts w:ascii="Arial" w:hAnsi="Arial" w:cs="Arial"/>
          <w:sz w:val="22"/>
          <w:szCs w:val="22"/>
        </w:rPr>
        <w:t xml:space="preserve">, </w:t>
      </w:r>
      <w:proofErr w:type="spellStart"/>
      <w:r w:rsidRPr="002C790F">
        <w:rPr>
          <w:rFonts w:ascii="Arial" w:hAnsi="Arial" w:cs="Arial"/>
          <w:sz w:val="22"/>
          <w:szCs w:val="22"/>
        </w:rPr>
        <w:t>amoksisilliini</w:t>
      </w:r>
      <w:proofErr w:type="spellEnd"/>
      <w:r w:rsidRPr="002C790F">
        <w:rPr>
          <w:rFonts w:ascii="Arial" w:hAnsi="Arial" w:cs="Arial"/>
          <w:sz w:val="22"/>
          <w:szCs w:val="22"/>
        </w:rPr>
        <w:t xml:space="preserve"> ja </w:t>
      </w:r>
      <w:proofErr w:type="spellStart"/>
      <w:r w:rsidRPr="002C790F">
        <w:rPr>
          <w:rFonts w:ascii="Arial" w:hAnsi="Arial" w:cs="Arial"/>
          <w:sz w:val="22"/>
          <w:szCs w:val="22"/>
        </w:rPr>
        <w:t>siprofloksasiini</w:t>
      </w:r>
      <w:proofErr w:type="spellEnd"/>
      <w:r w:rsidRPr="002C790F">
        <w:rPr>
          <w:rFonts w:ascii="Arial" w:hAnsi="Arial" w:cs="Arial"/>
          <w:sz w:val="22"/>
          <w:szCs w:val="22"/>
        </w:rPr>
        <w:t xml:space="preserve">.  </w:t>
      </w:r>
    </w:p>
    <w:p w14:paraId="7D68696D" w14:textId="2631E8DD" w:rsidR="00CB77E0" w:rsidRPr="002C790F" w:rsidRDefault="00CB77E0" w:rsidP="00BA7715">
      <w:pPr>
        <w:ind w:left="1276"/>
        <w:rPr>
          <w:rFonts w:ascii="Arial" w:hAnsi="Arial" w:cs="Arial"/>
          <w:sz w:val="22"/>
          <w:szCs w:val="22"/>
        </w:rPr>
      </w:pPr>
    </w:p>
    <w:p w14:paraId="63BF382E" w14:textId="0306CE5A" w:rsidR="005710AF" w:rsidRPr="002C790F" w:rsidRDefault="005710AF" w:rsidP="00BA7715">
      <w:pPr>
        <w:ind w:left="1276"/>
        <w:rPr>
          <w:rFonts w:ascii="Arial" w:hAnsi="Arial" w:cs="Arial"/>
          <w:sz w:val="22"/>
          <w:szCs w:val="22"/>
        </w:rPr>
      </w:pPr>
      <w:r w:rsidRPr="002C790F">
        <w:rPr>
          <w:rFonts w:ascii="Arial" w:hAnsi="Arial" w:cs="Arial"/>
          <w:sz w:val="22"/>
          <w:szCs w:val="22"/>
        </w:rPr>
        <w:t xml:space="preserve">Vuonna 2018 valmistui komission ehdotus Euroopan parlamentin ja neuvoston asetukseksi veden uudelleenkäytön vähimmäisvaatimuksista. Ehdotus koskee yhdyskuntajätevesien uudelleen käyttöä maataloudessa. Veden uudelleen käyttö perustuu vapaaehtoisuuteen. Tällä hetkellä yhdyskuntien jätevesien uudelleen käyttöä maataloudessa ei pidetä Suomessa kovin todennäköisenä toimintatapana.  </w:t>
      </w:r>
    </w:p>
    <w:p w14:paraId="280DAD97" w14:textId="77777777" w:rsidR="005710AF" w:rsidRPr="002C790F" w:rsidRDefault="005710AF" w:rsidP="00BA7715">
      <w:pPr>
        <w:ind w:left="1276"/>
        <w:rPr>
          <w:rFonts w:ascii="Arial" w:hAnsi="Arial" w:cs="Arial"/>
          <w:sz w:val="22"/>
          <w:szCs w:val="22"/>
        </w:rPr>
      </w:pPr>
    </w:p>
    <w:p w14:paraId="36E53C86" w14:textId="4BF5E411" w:rsidR="00A23E3F" w:rsidRPr="002C790F" w:rsidRDefault="008C5CCC" w:rsidP="00A23E3F">
      <w:pPr>
        <w:ind w:left="1276"/>
        <w:rPr>
          <w:rFonts w:ascii="Arial" w:hAnsi="Arial" w:cs="Arial"/>
          <w:sz w:val="22"/>
          <w:szCs w:val="22"/>
        </w:rPr>
      </w:pPr>
      <w:r w:rsidRPr="002C790F">
        <w:rPr>
          <w:rFonts w:ascii="Arial" w:hAnsi="Arial" w:cs="Arial"/>
          <w:sz w:val="22"/>
          <w:szCs w:val="22"/>
        </w:rPr>
        <w:t>Yhdyskuntaliettei</w:t>
      </w:r>
      <w:r w:rsidR="00CB77E0" w:rsidRPr="002C790F">
        <w:rPr>
          <w:rFonts w:ascii="Arial" w:hAnsi="Arial" w:cs="Arial"/>
          <w:sz w:val="22"/>
          <w:szCs w:val="22"/>
        </w:rPr>
        <w:t>den</w:t>
      </w:r>
      <w:r w:rsidRPr="002C790F">
        <w:rPr>
          <w:rFonts w:ascii="Arial" w:hAnsi="Arial" w:cs="Arial"/>
          <w:sz w:val="22"/>
          <w:szCs w:val="22"/>
        </w:rPr>
        <w:t xml:space="preserve"> hyödyntämiseen liittyvä</w:t>
      </w:r>
      <w:r w:rsidR="00CB77E0" w:rsidRPr="002C790F">
        <w:rPr>
          <w:rFonts w:ascii="Arial" w:hAnsi="Arial" w:cs="Arial"/>
          <w:sz w:val="22"/>
          <w:szCs w:val="22"/>
        </w:rPr>
        <w:t>t markkinoiden asettamat haasteet</w:t>
      </w:r>
      <w:r w:rsidRPr="002C790F">
        <w:rPr>
          <w:rFonts w:ascii="Arial" w:hAnsi="Arial" w:cs="Arial"/>
          <w:sz w:val="22"/>
          <w:szCs w:val="22"/>
        </w:rPr>
        <w:t xml:space="preserve"> jatkuivat yhtenä toimialan kuumimmista teemoista</w:t>
      </w:r>
      <w:r w:rsidR="0037289D" w:rsidRPr="002C790F">
        <w:rPr>
          <w:rFonts w:ascii="Arial" w:hAnsi="Arial" w:cs="Arial"/>
          <w:sz w:val="22"/>
          <w:szCs w:val="22"/>
        </w:rPr>
        <w:t xml:space="preserve"> vuonna 2018</w:t>
      </w:r>
      <w:r w:rsidRPr="002C790F">
        <w:rPr>
          <w:rFonts w:ascii="Arial" w:hAnsi="Arial" w:cs="Arial"/>
          <w:sz w:val="22"/>
          <w:szCs w:val="22"/>
        </w:rPr>
        <w:t xml:space="preserve">. </w:t>
      </w:r>
      <w:r w:rsidR="00A23E3F" w:rsidRPr="002C790F">
        <w:rPr>
          <w:rFonts w:ascii="Arial" w:hAnsi="Arial" w:cs="Arial"/>
          <w:sz w:val="22"/>
          <w:szCs w:val="22"/>
        </w:rPr>
        <w:t xml:space="preserve">Yhdyskuntalietepohjaisten tuotteiden hyödyntämistä maatalouden ja viherrakentamisen maanparannusaineena on tutkittu edelleen runsaasti. </w:t>
      </w:r>
      <w:r w:rsidR="00F62A66" w:rsidRPr="002C790F">
        <w:rPr>
          <w:rFonts w:ascii="Arial" w:hAnsi="Arial" w:cs="Arial"/>
          <w:sz w:val="22"/>
          <w:szCs w:val="22"/>
        </w:rPr>
        <w:t xml:space="preserve">Vesilaitosyhdistys jatkoi lietestrategiassa priorisoitujen toimenpiteiden edistämistä omassa toiminnassaan. </w:t>
      </w:r>
      <w:r w:rsidR="00A23E3F" w:rsidRPr="002C790F">
        <w:rPr>
          <w:rFonts w:ascii="Arial" w:hAnsi="Arial" w:cs="Arial"/>
          <w:sz w:val="22"/>
          <w:szCs w:val="22"/>
        </w:rPr>
        <w:t>Ns. LIERI-hankkeessa selvitettiin erilaisten haitta-aineiden riskejä. Kierrätyspohjaisia lannoitetuotteita koskevan laatujärjestelmän laatiminen jatkui vuoden 2018 aikana.</w:t>
      </w:r>
      <w:r w:rsidR="0037289D" w:rsidRPr="002C790F">
        <w:rPr>
          <w:rFonts w:ascii="Arial" w:hAnsi="Arial" w:cs="Arial"/>
          <w:sz w:val="22"/>
          <w:szCs w:val="22"/>
        </w:rPr>
        <w:t xml:space="preserve"> Laatujärjestelmää tullaan pilotoimaan vuoden 2019 aikana. </w:t>
      </w:r>
    </w:p>
    <w:p w14:paraId="4CA112D2" w14:textId="77777777" w:rsidR="0037289D" w:rsidRPr="002C790F" w:rsidRDefault="0037289D" w:rsidP="002164A8">
      <w:pPr>
        <w:ind w:left="1276"/>
        <w:rPr>
          <w:rFonts w:ascii="Arial" w:hAnsi="Arial" w:cs="Arial"/>
          <w:sz w:val="22"/>
          <w:szCs w:val="22"/>
        </w:rPr>
      </w:pPr>
    </w:p>
    <w:p w14:paraId="34B6E45D" w14:textId="48EDAA89" w:rsidR="00F515F5" w:rsidRPr="002C790F" w:rsidRDefault="00E1378A" w:rsidP="002164A8">
      <w:pPr>
        <w:ind w:left="1276"/>
        <w:rPr>
          <w:rFonts w:ascii="Arial" w:hAnsi="Arial" w:cs="Arial"/>
          <w:strike/>
          <w:sz w:val="22"/>
          <w:szCs w:val="22"/>
        </w:rPr>
      </w:pPr>
      <w:r w:rsidRPr="002C790F">
        <w:rPr>
          <w:rFonts w:ascii="Arial" w:hAnsi="Arial" w:cs="Arial"/>
          <w:sz w:val="22"/>
          <w:szCs w:val="22"/>
        </w:rPr>
        <w:t xml:space="preserve">Hallitusohjelman (2015) mukaan ravinteiden talteenottoa lisätään siten, että vähintään 50 prosenttia yhdyskuntajätevesilietteestä saadaan kehittyneen prosessoinnin piiriin vuoteen 2025 mennessä. Ympäristöministeriö </w:t>
      </w:r>
      <w:r w:rsidR="0037289D" w:rsidRPr="002C790F">
        <w:rPr>
          <w:rFonts w:ascii="Arial" w:hAnsi="Arial" w:cs="Arial"/>
          <w:sz w:val="22"/>
          <w:szCs w:val="22"/>
        </w:rPr>
        <w:t xml:space="preserve">on myöntänyt </w:t>
      </w:r>
      <w:r w:rsidRPr="002C790F">
        <w:rPr>
          <w:rFonts w:ascii="Arial" w:hAnsi="Arial" w:cs="Arial"/>
          <w:sz w:val="22"/>
          <w:szCs w:val="22"/>
        </w:rPr>
        <w:t>rahoitusta useisiin sellaisiin hankkeisiin, joissa jätevesien tai lietteiden käsittelyyn kehitetään uusia menetelmi</w:t>
      </w:r>
      <w:r w:rsidR="00F515F5" w:rsidRPr="002C790F">
        <w:rPr>
          <w:rFonts w:ascii="Arial" w:hAnsi="Arial" w:cs="Arial"/>
          <w:sz w:val="22"/>
          <w:szCs w:val="22"/>
        </w:rPr>
        <w:t>ä.</w:t>
      </w:r>
    </w:p>
    <w:p w14:paraId="762BD81E" w14:textId="545DFCC5" w:rsidR="00CE6217" w:rsidRPr="002C790F" w:rsidRDefault="00E1378A" w:rsidP="002164A8">
      <w:pPr>
        <w:ind w:left="1276"/>
        <w:rPr>
          <w:rFonts w:ascii="Arial" w:hAnsi="Arial" w:cs="Arial"/>
          <w:strike/>
          <w:sz w:val="22"/>
          <w:szCs w:val="22"/>
        </w:rPr>
      </w:pPr>
      <w:r w:rsidRPr="002C790F">
        <w:rPr>
          <w:rFonts w:ascii="Arial" w:hAnsi="Arial" w:cs="Arial"/>
          <w:strike/>
          <w:sz w:val="22"/>
          <w:szCs w:val="22"/>
        </w:rPr>
        <w:t xml:space="preserve">  </w:t>
      </w:r>
    </w:p>
    <w:p w14:paraId="0E4AC601" w14:textId="7E0AF53B" w:rsidR="00E1378A" w:rsidRPr="002C790F" w:rsidRDefault="00E1378A" w:rsidP="002164A8">
      <w:pPr>
        <w:ind w:left="1276"/>
        <w:rPr>
          <w:rFonts w:ascii="Arial" w:hAnsi="Arial" w:cs="Arial"/>
          <w:strike/>
          <w:sz w:val="22"/>
          <w:szCs w:val="22"/>
        </w:rPr>
      </w:pPr>
    </w:p>
    <w:p w14:paraId="056ED38B" w14:textId="77777777" w:rsidR="008C5CCC" w:rsidRPr="002C790F" w:rsidRDefault="008C5CCC" w:rsidP="002164A8">
      <w:pPr>
        <w:ind w:left="1276"/>
        <w:rPr>
          <w:rFonts w:ascii="Arial" w:hAnsi="Arial" w:cs="Arial"/>
          <w:sz w:val="22"/>
          <w:szCs w:val="22"/>
        </w:rPr>
      </w:pPr>
    </w:p>
    <w:p w14:paraId="64A1BEC0" w14:textId="1F21AEDE" w:rsidR="0037289D" w:rsidRPr="002C790F" w:rsidRDefault="0037289D" w:rsidP="0037289D">
      <w:pPr>
        <w:ind w:left="1276"/>
        <w:rPr>
          <w:rFonts w:ascii="Arial" w:hAnsi="Arial" w:cs="Arial"/>
          <w:sz w:val="22"/>
          <w:szCs w:val="22"/>
        </w:rPr>
      </w:pPr>
      <w:r w:rsidRPr="002C790F">
        <w:rPr>
          <w:rFonts w:ascii="Arial" w:hAnsi="Arial" w:cs="Arial"/>
          <w:sz w:val="22"/>
          <w:szCs w:val="22"/>
        </w:rPr>
        <w:lastRenderedPageBreak/>
        <w:t xml:space="preserve">Vuonna 2018 saavutettiin yksimielisyys EU-tasolla pitkään valmistellusta uudesta lannoiteasetuksesta. Liete raaka-aineena on rajattu asetuksen ulkopuolelle. Puhdistamolietteestä tai jätevedestä talteen otettuja tuotteita ei ensi vaiheessa sisällytetä asetukseen, mutta asetus sisältää toimintatavat niiden hyväksymiseen. Hyväksymiskriteereitä on valmisteltu STRUBIAS-hankkeessa. Käsitellyistä yhdyskuntalietteistä valmistettuja lannoitevalmisteita koskee siis jatkossakin lähinnä kansallinen lainsäädäntö. Lannoiteasetuksen tultua voimaan, tullaan käynnistämään kansallisen lannoitevalmistelain uudistaminen. </w:t>
      </w:r>
    </w:p>
    <w:p w14:paraId="59BDCE60" w14:textId="77777777" w:rsidR="0037289D" w:rsidRPr="002C790F" w:rsidRDefault="0037289D" w:rsidP="00C004E0">
      <w:pPr>
        <w:pStyle w:val="NormaaliWWW"/>
        <w:shd w:val="clear" w:color="auto" w:fill="FFFFFF"/>
        <w:spacing w:before="0" w:beforeAutospacing="0" w:after="0" w:afterAutospacing="0"/>
        <w:ind w:left="1276"/>
        <w:rPr>
          <w:rFonts w:ascii="Arial" w:hAnsi="Arial" w:cs="Arial"/>
          <w:sz w:val="22"/>
          <w:szCs w:val="22"/>
        </w:rPr>
      </w:pPr>
    </w:p>
    <w:p w14:paraId="5D219559" w14:textId="46F6F99F" w:rsidR="00CC5DD4" w:rsidRPr="002C790F" w:rsidRDefault="00BB4D3C" w:rsidP="00C004E0">
      <w:pPr>
        <w:pStyle w:val="NormaaliWWW"/>
        <w:shd w:val="clear" w:color="auto" w:fill="FFFFFF"/>
        <w:spacing w:before="0" w:beforeAutospacing="0" w:after="0" w:afterAutospacing="0"/>
        <w:ind w:left="1276"/>
        <w:rPr>
          <w:rFonts w:ascii="Arial" w:hAnsi="Arial" w:cs="Arial"/>
          <w:sz w:val="22"/>
          <w:szCs w:val="22"/>
        </w:rPr>
      </w:pPr>
      <w:r w:rsidRPr="002C790F">
        <w:rPr>
          <w:rFonts w:ascii="Arial" w:hAnsi="Arial" w:cs="Arial"/>
          <w:sz w:val="22"/>
          <w:szCs w:val="22"/>
        </w:rPr>
        <w:t>EU:n verkko- ja tietoturvadirektiivin kansallis</w:t>
      </w:r>
      <w:r w:rsidR="00C004E0" w:rsidRPr="002C790F">
        <w:rPr>
          <w:rFonts w:ascii="Arial" w:hAnsi="Arial" w:cs="Arial"/>
          <w:sz w:val="22"/>
          <w:szCs w:val="22"/>
        </w:rPr>
        <w:t xml:space="preserve">een </w:t>
      </w:r>
      <w:r w:rsidRPr="002C790F">
        <w:rPr>
          <w:rFonts w:ascii="Arial" w:hAnsi="Arial" w:cs="Arial"/>
          <w:sz w:val="22"/>
          <w:szCs w:val="22"/>
        </w:rPr>
        <w:t>toimeenpano</w:t>
      </w:r>
      <w:r w:rsidR="00C004E0" w:rsidRPr="002C790F">
        <w:rPr>
          <w:rFonts w:ascii="Arial" w:hAnsi="Arial" w:cs="Arial"/>
          <w:sz w:val="22"/>
          <w:szCs w:val="22"/>
        </w:rPr>
        <w:t>on liittyen tehtiin vesihuoltolakiin muutos, joka koskee vesihuoltolaitosten velvollisuutta ilmoittaa merkittävistä vesihuollon häiriötilanteista. Ilmoitusvelvollisuus koskee kaikkia merkittäviä häiriötilanteita, ei pelkästään tietoturvapoikkeamista aiheutuvia häiriöitä. Ilmoitusv</w:t>
      </w:r>
      <w:r w:rsidR="00CC5DD4" w:rsidRPr="002C790F">
        <w:rPr>
          <w:rFonts w:ascii="Arial" w:hAnsi="Arial" w:cs="Arial"/>
          <w:sz w:val="22"/>
          <w:szCs w:val="22"/>
        </w:rPr>
        <w:t>elvollisuus kosk</w:t>
      </w:r>
      <w:r w:rsidR="00C004E0" w:rsidRPr="002C790F">
        <w:rPr>
          <w:rFonts w:ascii="Arial" w:hAnsi="Arial" w:cs="Arial"/>
          <w:sz w:val="22"/>
          <w:szCs w:val="22"/>
        </w:rPr>
        <w:t>ee</w:t>
      </w:r>
      <w:r w:rsidR="00CC5DD4" w:rsidRPr="002C790F">
        <w:rPr>
          <w:rFonts w:ascii="Arial" w:hAnsi="Arial" w:cs="Arial"/>
          <w:sz w:val="22"/>
          <w:szCs w:val="22"/>
        </w:rPr>
        <w:t xml:space="preserve"> laitoksia, jotka toimittavat talousvettä tai käsittelevät jätevettä vähintään 5</w:t>
      </w:r>
      <w:r w:rsidR="006C5D76" w:rsidRPr="002C790F">
        <w:rPr>
          <w:rFonts w:ascii="Arial" w:hAnsi="Arial" w:cs="Arial"/>
          <w:sz w:val="22"/>
          <w:szCs w:val="22"/>
        </w:rPr>
        <w:t xml:space="preserve"> </w:t>
      </w:r>
      <w:r w:rsidR="00CC5DD4" w:rsidRPr="002C790F">
        <w:rPr>
          <w:rFonts w:ascii="Arial" w:hAnsi="Arial" w:cs="Arial"/>
          <w:sz w:val="22"/>
          <w:szCs w:val="22"/>
        </w:rPr>
        <w:t>000 m</w:t>
      </w:r>
      <w:r w:rsidR="00CC5DD4" w:rsidRPr="002C790F">
        <w:rPr>
          <w:rFonts w:ascii="Arial" w:hAnsi="Arial" w:cs="Arial"/>
          <w:sz w:val="22"/>
          <w:szCs w:val="22"/>
          <w:vertAlign w:val="superscript"/>
        </w:rPr>
        <w:t>3</w:t>
      </w:r>
      <w:r w:rsidR="00CC5DD4" w:rsidRPr="002C790F">
        <w:rPr>
          <w:rFonts w:ascii="Arial" w:hAnsi="Arial" w:cs="Arial"/>
          <w:sz w:val="22"/>
          <w:szCs w:val="22"/>
        </w:rPr>
        <w:t xml:space="preserve">/d. </w:t>
      </w:r>
      <w:r w:rsidR="00C004E0" w:rsidRPr="002C790F">
        <w:rPr>
          <w:rFonts w:ascii="Arial" w:hAnsi="Arial" w:cs="Arial"/>
          <w:sz w:val="22"/>
          <w:szCs w:val="22"/>
        </w:rPr>
        <w:t xml:space="preserve">Ilmoitus tehdään </w:t>
      </w:r>
      <w:r w:rsidR="00CC5DD4" w:rsidRPr="002C790F">
        <w:rPr>
          <w:rFonts w:ascii="Arial" w:hAnsi="Arial" w:cs="Arial"/>
          <w:sz w:val="22"/>
          <w:szCs w:val="22"/>
        </w:rPr>
        <w:t>ELY-keskukse</w:t>
      </w:r>
      <w:r w:rsidR="00C004E0" w:rsidRPr="002C790F">
        <w:rPr>
          <w:rFonts w:ascii="Arial" w:hAnsi="Arial" w:cs="Arial"/>
          <w:sz w:val="22"/>
          <w:szCs w:val="22"/>
        </w:rPr>
        <w:t>lle (jatkossa maakunnalle)</w:t>
      </w:r>
      <w:r w:rsidR="00CE6E75" w:rsidRPr="002C790F">
        <w:rPr>
          <w:rFonts w:ascii="Arial" w:hAnsi="Arial" w:cs="Arial"/>
          <w:sz w:val="22"/>
          <w:szCs w:val="22"/>
        </w:rPr>
        <w:t>. MMM:n o</w:t>
      </w:r>
      <w:r w:rsidR="00B641A3" w:rsidRPr="002C790F">
        <w:rPr>
          <w:rFonts w:ascii="Arial" w:hAnsi="Arial" w:cs="Arial"/>
          <w:sz w:val="22"/>
          <w:szCs w:val="22"/>
        </w:rPr>
        <w:t>pastusta</w:t>
      </w:r>
      <w:r w:rsidR="00CE6E75" w:rsidRPr="002C790F">
        <w:rPr>
          <w:rFonts w:ascii="Arial" w:hAnsi="Arial" w:cs="Arial"/>
          <w:sz w:val="22"/>
          <w:szCs w:val="22"/>
        </w:rPr>
        <w:t xml:space="preserve"> muutoksen soveltamisesta ja merkittävien häiriötilanteiden määrittelystä odotellaan vielä</w:t>
      </w:r>
      <w:r w:rsidR="00C004E0" w:rsidRPr="002C790F">
        <w:rPr>
          <w:rFonts w:ascii="Arial" w:hAnsi="Arial" w:cs="Arial"/>
          <w:sz w:val="22"/>
          <w:szCs w:val="22"/>
        </w:rPr>
        <w:t xml:space="preserve">. </w:t>
      </w:r>
      <w:r w:rsidR="00CC5DD4" w:rsidRPr="002C790F">
        <w:rPr>
          <w:rFonts w:ascii="Arial" w:hAnsi="Arial" w:cs="Arial"/>
          <w:sz w:val="22"/>
          <w:szCs w:val="22"/>
        </w:rPr>
        <w:t xml:space="preserve"> </w:t>
      </w:r>
    </w:p>
    <w:p w14:paraId="42F4E276" w14:textId="2CC15888" w:rsidR="00587310" w:rsidRPr="002C790F" w:rsidRDefault="00587310" w:rsidP="00655574">
      <w:pPr>
        <w:autoSpaceDE w:val="0"/>
        <w:autoSpaceDN w:val="0"/>
        <w:adjustRightInd w:val="0"/>
        <w:ind w:left="1276"/>
        <w:rPr>
          <w:rFonts w:ascii="Arial" w:hAnsi="Arial" w:cs="Arial"/>
          <w:sz w:val="22"/>
          <w:szCs w:val="22"/>
        </w:rPr>
      </w:pPr>
    </w:p>
    <w:p w14:paraId="2685324D" w14:textId="6BDC2D22" w:rsidR="00FE5EF7" w:rsidRPr="002C790F" w:rsidRDefault="00534E57" w:rsidP="00F037E5">
      <w:pPr>
        <w:autoSpaceDE w:val="0"/>
        <w:autoSpaceDN w:val="0"/>
        <w:adjustRightInd w:val="0"/>
        <w:ind w:left="1276"/>
        <w:rPr>
          <w:rFonts w:ascii="Arial" w:hAnsi="Arial" w:cs="Arial"/>
          <w:sz w:val="22"/>
          <w:szCs w:val="22"/>
        </w:rPr>
      </w:pPr>
      <w:r w:rsidRPr="002C790F">
        <w:rPr>
          <w:rFonts w:ascii="Arial" w:hAnsi="Arial" w:cs="Arial"/>
          <w:sz w:val="22"/>
          <w:szCs w:val="22"/>
        </w:rPr>
        <w:t xml:space="preserve">EU:n tietosuoja-asetuksen (GDPR) täytäntöönpanon siirtymäaika päättyi 25.5.2018. </w:t>
      </w:r>
      <w:r w:rsidR="004557F2" w:rsidRPr="002C790F">
        <w:rPr>
          <w:rFonts w:ascii="Arial" w:hAnsi="Arial" w:cs="Arial"/>
          <w:sz w:val="22"/>
          <w:szCs w:val="22"/>
        </w:rPr>
        <w:t>Asetus koskee henkilötietojen käsittelyä. Vesihuoltolaitoksilla GDPR-valmiuksien toimeenpano aiheutti runsaasti työtä alkuvuodesta. Kansallinen tietosuojalaki</w:t>
      </w:r>
      <w:r w:rsidR="002D7662" w:rsidRPr="002C790F">
        <w:rPr>
          <w:rFonts w:ascii="Arial" w:hAnsi="Arial" w:cs="Arial"/>
          <w:sz w:val="22"/>
          <w:szCs w:val="22"/>
        </w:rPr>
        <w:t xml:space="preserve">, joka tuli voimaan 1.1.2019, </w:t>
      </w:r>
      <w:r w:rsidR="004557F2" w:rsidRPr="002C790F">
        <w:rPr>
          <w:rFonts w:ascii="Arial" w:hAnsi="Arial" w:cs="Arial"/>
          <w:sz w:val="22"/>
          <w:szCs w:val="22"/>
        </w:rPr>
        <w:t>täydentää tietosuoja-asetusta.</w:t>
      </w:r>
      <w:r w:rsidR="006C5D76" w:rsidRPr="002C790F">
        <w:rPr>
          <w:rFonts w:ascii="Arial" w:hAnsi="Arial" w:cs="Arial"/>
          <w:sz w:val="22"/>
          <w:szCs w:val="22"/>
        </w:rPr>
        <w:t xml:space="preserve"> </w:t>
      </w:r>
      <w:r w:rsidR="002D7662" w:rsidRPr="002C790F">
        <w:rPr>
          <w:rFonts w:ascii="Arial" w:hAnsi="Arial" w:cs="Arial"/>
          <w:sz w:val="22"/>
          <w:szCs w:val="22"/>
        </w:rPr>
        <w:t>EU:n tietosuoja-asetus</w:t>
      </w:r>
      <w:r w:rsidRPr="002C790F">
        <w:rPr>
          <w:rFonts w:ascii="Arial" w:hAnsi="Arial" w:cs="Arial"/>
          <w:sz w:val="22"/>
          <w:szCs w:val="22"/>
        </w:rPr>
        <w:t xml:space="preserve"> tiuken</w:t>
      </w:r>
      <w:r w:rsidR="00523410" w:rsidRPr="002C790F">
        <w:rPr>
          <w:rFonts w:ascii="Arial" w:hAnsi="Arial" w:cs="Arial"/>
          <w:sz w:val="22"/>
          <w:szCs w:val="22"/>
        </w:rPr>
        <w:t>si</w:t>
      </w:r>
      <w:r w:rsidRPr="002C790F">
        <w:rPr>
          <w:rFonts w:ascii="Arial" w:hAnsi="Arial" w:cs="Arial"/>
          <w:sz w:val="22"/>
          <w:szCs w:val="22"/>
        </w:rPr>
        <w:t xml:space="preserve"> henkilötietojen käsittely</w:t>
      </w:r>
      <w:r w:rsidR="00523410" w:rsidRPr="002C790F">
        <w:rPr>
          <w:rFonts w:ascii="Arial" w:hAnsi="Arial" w:cs="Arial"/>
          <w:sz w:val="22"/>
          <w:szCs w:val="22"/>
        </w:rPr>
        <w:t xml:space="preserve">ä koskevia </w:t>
      </w:r>
      <w:r w:rsidRPr="002C790F">
        <w:rPr>
          <w:rFonts w:ascii="Arial" w:hAnsi="Arial" w:cs="Arial"/>
          <w:sz w:val="22"/>
          <w:szCs w:val="22"/>
        </w:rPr>
        <w:t>vaatimuksia</w:t>
      </w:r>
      <w:r w:rsidR="00523410" w:rsidRPr="002C790F">
        <w:rPr>
          <w:rFonts w:ascii="Arial" w:hAnsi="Arial" w:cs="Arial"/>
          <w:sz w:val="22"/>
          <w:szCs w:val="22"/>
        </w:rPr>
        <w:t>. Se edellyttää</w:t>
      </w:r>
      <w:r w:rsidRPr="002C790F">
        <w:rPr>
          <w:rFonts w:ascii="Arial" w:hAnsi="Arial" w:cs="Arial"/>
          <w:sz w:val="22"/>
          <w:szCs w:val="22"/>
        </w:rPr>
        <w:t xml:space="preserve"> suunnitelmallisuutta tietojen käsittelyssä.</w:t>
      </w:r>
      <w:r w:rsidR="00FE5EF7" w:rsidRPr="002C790F">
        <w:rPr>
          <w:rFonts w:ascii="Arial" w:hAnsi="Arial" w:cs="Arial"/>
          <w:sz w:val="22"/>
          <w:szCs w:val="22"/>
        </w:rPr>
        <w:t xml:space="preserve"> Käsittelyllä tulee lisäksi olla laillinen peruste. </w:t>
      </w:r>
      <w:r w:rsidR="00513473" w:rsidRPr="002C790F">
        <w:rPr>
          <w:rFonts w:ascii="Arial" w:hAnsi="Arial" w:cs="Arial"/>
          <w:sz w:val="22"/>
          <w:szCs w:val="22"/>
        </w:rPr>
        <w:t>Vesihuoltolaitoksilla henkilötietoja ovat muun muassa työntekijöitä ja asiakkaita koskevat tiedot.</w:t>
      </w:r>
    </w:p>
    <w:p w14:paraId="78BC5E5E" w14:textId="6D7D4770" w:rsidR="006C5D76" w:rsidRPr="002C790F" w:rsidRDefault="006C5D76" w:rsidP="00F037E5">
      <w:pPr>
        <w:autoSpaceDE w:val="0"/>
        <w:autoSpaceDN w:val="0"/>
        <w:adjustRightInd w:val="0"/>
        <w:ind w:left="1276"/>
        <w:rPr>
          <w:rFonts w:ascii="Arial" w:hAnsi="Arial" w:cs="Arial"/>
          <w:sz w:val="22"/>
          <w:szCs w:val="22"/>
        </w:rPr>
      </w:pPr>
    </w:p>
    <w:p w14:paraId="55ACE6C0" w14:textId="77777777" w:rsidR="006C5D76" w:rsidRPr="002C790F" w:rsidRDefault="006C5D76" w:rsidP="006C5D76">
      <w:pPr>
        <w:autoSpaceDE w:val="0"/>
        <w:autoSpaceDN w:val="0"/>
        <w:adjustRightInd w:val="0"/>
        <w:ind w:left="1276"/>
        <w:rPr>
          <w:rFonts w:ascii="Arial" w:hAnsi="Arial" w:cs="Arial"/>
          <w:sz w:val="22"/>
          <w:szCs w:val="22"/>
        </w:rPr>
      </w:pPr>
      <w:r w:rsidRPr="002C790F">
        <w:rPr>
          <w:rFonts w:ascii="Arial" w:hAnsi="Arial" w:cs="Arial"/>
          <w:sz w:val="22"/>
          <w:szCs w:val="22"/>
        </w:rPr>
        <w:t xml:space="preserve">Uutta ympäristöalan ammattitutkintoa valmisteltiin opetushallituksen asettamassa työryhmässä, jossa oli mukana vesihuoltolaitosten ja Vesilaitosyhdistyksen edustajia. Uusi tutkinto tulee nykyisten vesihuollon ammattitutkinnon ja ympäristöhuollon ammattitutkinnon tilalle 1.1.2019 lähtien.  </w:t>
      </w:r>
    </w:p>
    <w:p w14:paraId="283CC267" w14:textId="77777777" w:rsidR="00701F8D" w:rsidRPr="002C790F" w:rsidRDefault="00701F8D" w:rsidP="00952A06">
      <w:pPr>
        <w:rPr>
          <w:rFonts w:ascii="Arial" w:hAnsi="Arial" w:cs="Arial"/>
          <w:sz w:val="22"/>
          <w:szCs w:val="22"/>
        </w:rPr>
      </w:pPr>
    </w:p>
    <w:p w14:paraId="583E4B5B" w14:textId="79D314FE" w:rsidR="00701F8D" w:rsidRPr="002C790F" w:rsidRDefault="006C4326" w:rsidP="00952A06">
      <w:pPr>
        <w:rPr>
          <w:rFonts w:ascii="Arial" w:hAnsi="Arial" w:cs="Arial"/>
          <w:sz w:val="22"/>
          <w:szCs w:val="22"/>
        </w:rPr>
      </w:pPr>
      <w:r w:rsidRPr="002C790F">
        <w:rPr>
          <w:rFonts w:ascii="Arial" w:hAnsi="Arial" w:cs="Arial"/>
          <w:sz w:val="22"/>
          <w:szCs w:val="22"/>
        </w:rPr>
        <w:t>Vedenkäsittelykemikaalien saatavuudessa haasteita</w:t>
      </w:r>
    </w:p>
    <w:p w14:paraId="31D957EC" w14:textId="7A0ED81D" w:rsidR="006C4326" w:rsidRPr="002C790F" w:rsidRDefault="006C4326" w:rsidP="00952A06">
      <w:pPr>
        <w:rPr>
          <w:rFonts w:ascii="Arial" w:hAnsi="Arial" w:cs="Arial"/>
          <w:sz w:val="22"/>
          <w:szCs w:val="22"/>
        </w:rPr>
      </w:pPr>
    </w:p>
    <w:p w14:paraId="21DD745C" w14:textId="309282C8" w:rsidR="0062334D" w:rsidRPr="002C790F" w:rsidRDefault="0062334D" w:rsidP="0062334D">
      <w:pPr>
        <w:ind w:left="1276"/>
        <w:rPr>
          <w:rFonts w:ascii="Arial" w:hAnsi="Arial" w:cs="Arial"/>
          <w:sz w:val="22"/>
          <w:szCs w:val="22"/>
        </w:rPr>
      </w:pPr>
      <w:r w:rsidRPr="002C790F">
        <w:rPr>
          <w:rFonts w:ascii="Arial" w:hAnsi="Arial" w:cs="Arial"/>
          <w:sz w:val="22"/>
          <w:szCs w:val="22"/>
        </w:rPr>
        <w:t>Huoli yhdyskuntien vesihuollolle tärkeiden rautapohjaisten saostuskemikaalien saatavuuden varmuudesta Suomessa nousi, kun Porissa sijaitsevalla tehtaalla sattui vakava tulipalo tammikuussa 2017 ja sen seurauksena syksyllä 2018 ilmoitettiin tehtaan toiminnan lopettamisesta kokonaan. Kyseisen tehtaan sivutuottee</w:t>
      </w:r>
      <w:r w:rsidR="00B641A3" w:rsidRPr="002C790F">
        <w:rPr>
          <w:rFonts w:ascii="Arial" w:hAnsi="Arial" w:cs="Arial"/>
          <w:sz w:val="22"/>
          <w:szCs w:val="22"/>
        </w:rPr>
        <w:t xml:space="preserve">na syntyneestä ferrosulfaatista </w:t>
      </w:r>
      <w:r w:rsidRPr="002C790F">
        <w:rPr>
          <w:rFonts w:ascii="Arial" w:hAnsi="Arial" w:cs="Arial"/>
          <w:sz w:val="22"/>
          <w:szCs w:val="22"/>
        </w:rPr>
        <w:t>on valmistettu</w:t>
      </w:r>
      <w:r w:rsidR="00B641A3" w:rsidRPr="002C790F">
        <w:rPr>
          <w:rFonts w:ascii="Arial" w:hAnsi="Arial" w:cs="Arial"/>
          <w:sz w:val="22"/>
          <w:szCs w:val="22"/>
        </w:rPr>
        <w:t xml:space="preserve"> </w:t>
      </w:r>
      <w:r w:rsidRPr="002C790F">
        <w:rPr>
          <w:rFonts w:ascii="Arial" w:hAnsi="Arial" w:cs="Arial"/>
          <w:sz w:val="22"/>
          <w:szCs w:val="22"/>
        </w:rPr>
        <w:t xml:space="preserve">talous- ja jäteveden puhdistukseen käytettäviä </w:t>
      </w:r>
      <w:proofErr w:type="spellStart"/>
      <w:r w:rsidRPr="002C790F">
        <w:rPr>
          <w:rFonts w:ascii="Arial" w:hAnsi="Arial" w:cs="Arial"/>
          <w:sz w:val="22"/>
          <w:szCs w:val="22"/>
        </w:rPr>
        <w:t>ferri</w:t>
      </w:r>
      <w:proofErr w:type="spellEnd"/>
      <w:r w:rsidRPr="002C790F">
        <w:rPr>
          <w:rFonts w:ascii="Arial" w:hAnsi="Arial" w:cs="Arial"/>
          <w:sz w:val="22"/>
          <w:szCs w:val="22"/>
        </w:rPr>
        <w:t>- ja ferrosulfaattia. Tuotannon päätyttyä ferrosulfaattia on saatu tehtaan alueella olevalta ja avatulta ferrosulfaattijätteen läjitysalueelta. Toiminnan jatkamiseen ferrosulfaattikaatopaikalla on saatu ympäristölupa vuoden 2023 loppuun. Vesihuollolle tällä hetkellä tarvittavan kemikaalimäärän valmistus on arvioiden mukaan mahdollista 15-20 vuotta jätteen läjitysalueella olevasta ferrosulfaatista. Pidemmällä aikavälillä on kuitenkin löydettävä uusia ratkaisuja veden- ja jätevedenkäsittelykemikaalien saatavuuteen.</w:t>
      </w:r>
    </w:p>
    <w:p w14:paraId="47C5AE3C" w14:textId="77777777" w:rsidR="0062334D" w:rsidRPr="002C790F" w:rsidRDefault="0062334D" w:rsidP="0062334D">
      <w:pPr>
        <w:ind w:left="1276"/>
        <w:rPr>
          <w:rFonts w:ascii="Arial" w:hAnsi="Arial" w:cs="Arial"/>
          <w:sz w:val="22"/>
          <w:szCs w:val="22"/>
        </w:rPr>
      </w:pPr>
    </w:p>
    <w:p w14:paraId="4C5CA19A" w14:textId="77777777" w:rsidR="0062334D" w:rsidRPr="002C790F" w:rsidRDefault="0062334D" w:rsidP="0062334D">
      <w:pPr>
        <w:ind w:left="1276"/>
        <w:rPr>
          <w:rFonts w:ascii="Arial" w:hAnsi="Arial" w:cs="Arial"/>
          <w:sz w:val="22"/>
          <w:szCs w:val="22"/>
        </w:rPr>
      </w:pPr>
    </w:p>
    <w:p w14:paraId="2771C5A9" w14:textId="3DFAC402" w:rsidR="00952A06" w:rsidRPr="002C790F" w:rsidRDefault="00952A06" w:rsidP="00952A06">
      <w:pPr>
        <w:rPr>
          <w:rFonts w:ascii="Arial" w:hAnsi="Arial" w:cs="Arial"/>
          <w:sz w:val="22"/>
          <w:szCs w:val="22"/>
        </w:rPr>
      </w:pPr>
      <w:r w:rsidRPr="002C790F">
        <w:rPr>
          <w:rFonts w:ascii="Arial" w:hAnsi="Arial" w:cs="Arial"/>
          <w:sz w:val="22"/>
          <w:szCs w:val="22"/>
        </w:rPr>
        <w:t>Vesihuollon tie</w:t>
      </w:r>
      <w:r w:rsidR="00606467" w:rsidRPr="002C790F">
        <w:rPr>
          <w:rFonts w:ascii="Arial" w:hAnsi="Arial" w:cs="Arial"/>
          <w:sz w:val="22"/>
          <w:szCs w:val="22"/>
        </w:rPr>
        <w:t xml:space="preserve">tojärjestelmä </w:t>
      </w:r>
      <w:r w:rsidR="00D0625A" w:rsidRPr="002C790F">
        <w:rPr>
          <w:rFonts w:ascii="Arial" w:hAnsi="Arial" w:cs="Arial"/>
          <w:sz w:val="22"/>
          <w:szCs w:val="22"/>
        </w:rPr>
        <w:t xml:space="preserve">(VEETI)    </w:t>
      </w:r>
    </w:p>
    <w:p w14:paraId="52B8AC1A" w14:textId="77777777" w:rsidR="00606467" w:rsidRPr="002C790F" w:rsidRDefault="00606467" w:rsidP="00952A06">
      <w:pPr>
        <w:rPr>
          <w:rFonts w:ascii="Arial" w:hAnsi="Arial" w:cs="Arial"/>
          <w:sz w:val="22"/>
          <w:szCs w:val="22"/>
        </w:rPr>
      </w:pPr>
    </w:p>
    <w:p w14:paraId="09881C72" w14:textId="794E2EC6" w:rsidR="00A735B1" w:rsidRPr="002C790F" w:rsidRDefault="00D0625A" w:rsidP="00952A06">
      <w:pPr>
        <w:ind w:left="1276"/>
        <w:rPr>
          <w:rFonts w:ascii="Arial" w:hAnsi="Arial" w:cs="Arial"/>
          <w:sz w:val="22"/>
          <w:szCs w:val="22"/>
        </w:rPr>
      </w:pPr>
      <w:r w:rsidRPr="002C790F">
        <w:rPr>
          <w:rFonts w:ascii="Arial" w:hAnsi="Arial" w:cs="Arial"/>
          <w:sz w:val="22"/>
          <w:szCs w:val="22"/>
        </w:rPr>
        <w:t xml:space="preserve">Vesihuollon tietojärjestelmä (VEETI) otettiin käyttöön </w:t>
      </w:r>
      <w:r w:rsidR="00291914" w:rsidRPr="002C790F">
        <w:rPr>
          <w:rFonts w:ascii="Arial" w:hAnsi="Arial" w:cs="Arial"/>
          <w:sz w:val="22"/>
          <w:szCs w:val="22"/>
        </w:rPr>
        <w:t xml:space="preserve">jo </w:t>
      </w:r>
      <w:r w:rsidRPr="002C790F">
        <w:rPr>
          <w:rFonts w:ascii="Arial" w:hAnsi="Arial" w:cs="Arial"/>
          <w:sz w:val="22"/>
          <w:szCs w:val="22"/>
        </w:rPr>
        <w:t xml:space="preserve">vuoden 2016 alussa. Vesihuoltolain mukaan kaikkien vesihuoltolaitosten on toimitettava tietojärjestelmään tiedot, joita tarvitaan laitoksen tehokkuutta, laatua ja kannattavuutta kuvaavien tunnuslukujen laskemiseksi. </w:t>
      </w:r>
      <w:proofErr w:type="spellStart"/>
      <w:r w:rsidR="00762173" w:rsidRPr="002C790F">
        <w:rPr>
          <w:rFonts w:ascii="Arial" w:hAnsi="Arial" w:cs="Arial"/>
          <w:sz w:val="22"/>
          <w:szCs w:val="22"/>
        </w:rPr>
        <w:t>VEETI:n</w:t>
      </w:r>
      <w:proofErr w:type="spellEnd"/>
      <w:r w:rsidRPr="002C790F">
        <w:rPr>
          <w:rFonts w:ascii="Arial" w:hAnsi="Arial" w:cs="Arial"/>
          <w:sz w:val="22"/>
          <w:szCs w:val="22"/>
        </w:rPr>
        <w:t xml:space="preserve"> käyttöönoton aste oli vielä </w:t>
      </w:r>
      <w:r w:rsidR="00291914" w:rsidRPr="002C790F">
        <w:rPr>
          <w:rFonts w:ascii="Arial" w:hAnsi="Arial" w:cs="Arial"/>
          <w:sz w:val="22"/>
          <w:szCs w:val="22"/>
        </w:rPr>
        <w:t xml:space="preserve">vuonna 2018 </w:t>
      </w:r>
      <w:r w:rsidRPr="002C790F">
        <w:rPr>
          <w:rFonts w:ascii="Arial" w:hAnsi="Arial" w:cs="Arial"/>
          <w:sz w:val="22"/>
          <w:szCs w:val="22"/>
        </w:rPr>
        <w:t>varsin alhainen.</w:t>
      </w:r>
      <w:r w:rsidR="008D6005" w:rsidRPr="002C790F">
        <w:rPr>
          <w:rFonts w:ascii="Arial" w:hAnsi="Arial" w:cs="Arial"/>
          <w:sz w:val="22"/>
          <w:szCs w:val="22"/>
        </w:rPr>
        <w:t xml:space="preserve"> </w:t>
      </w:r>
      <w:r w:rsidR="008166C1" w:rsidRPr="002C790F">
        <w:rPr>
          <w:rFonts w:ascii="Arial" w:hAnsi="Arial" w:cs="Arial"/>
          <w:sz w:val="22"/>
          <w:szCs w:val="22"/>
        </w:rPr>
        <w:t xml:space="preserve">Vuodenvaihteessa 2018-2019 </w:t>
      </w:r>
      <w:r w:rsidR="008D6005" w:rsidRPr="002C790F">
        <w:rPr>
          <w:rFonts w:ascii="Arial" w:hAnsi="Arial" w:cs="Arial"/>
          <w:sz w:val="22"/>
          <w:szCs w:val="22"/>
        </w:rPr>
        <w:t>työstettiin tiedonsiirtorajapinta</w:t>
      </w:r>
      <w:r w:rsidR="00CF38ED" w:rsidRPr="002C790F">
        <w:rPr>
          <w:rFonts w:ascii="Arial" w:hAnsi="Arial" w:cs="Arial"/>
          <w:sz w:val="22"/>
          <w:szCs w:val="22"/>
        </w:rPr>
        <w:t>a</w:t>
      </w:r>
      <w:r w:rsidR="008D6005" w:rsidRPr="002C790F">
        <w:rPr>
          <w:rFonts w:ascii="Arial" w:hAnsi="Arial" w:cs="Arial"/>
          <w:sz w:val="22"/>
          <w:szCs w:val="22"/>
        </w:rPr>
        <w:t xml:space="preserve"> </w:t>
      </w:r>
      <w:proofErr w:type="spellStart"/>
      <w:r w:rsidR="008D6005" w:rsidRPr="002C790F">
        <w:rPr>
          <w:rFonts w:ascii="Arial" w:hAnsi="Arial" w:cs="Arial"/>
          <w:sz w:val="22"/>
          <w:szCs w:val="22"/>
        </w:rPr>
        <w:t>VEETI:n</w:t>
      </w:r>
      <w:proofErr w:type="spellEnd"/>
      <w:r w:rsidR="008D6005" w:rsidRPr="002C790F">
        <w:rPr>
          <w:rFonts w:ascii="Arial" w:hAnsi="Arial" w:cs="Arial"/>
          <w:sz w:val="22"/>
          <w:szCs w:val="22"/>
        </w:rPr>
        <w:t xml:space="preserve"> ja </w:t>
      </w:r>
      <w:proofErr w:type="spellStart"/>
      <w:r w:rsidR="008D6005" w:rsidRPr="002C790F">
        <w:rPr>
          <w:rFonts w:ascii="Arial" w:hAnsi="Arial" w:cs="Arial"/>
          <w:sz w:val="22"/>
          <w:szCs w:val="22"/>
        </w:rPr>
        <w:t>VENLA:n</w:t>
      </w:r>
      <w:proofErr w:type="spellEnd"/>
      <w:r w:rsidR="008D6005" w:rsidRPr="002C790F">
        <w:rPr>
          <w:rFonts w:ascii="Arial" w:hAnsi="Arial" w:cs="Arial"/>
          <w:sz w:val="22"/>
          <w:szCs w:val="22"/>
        </w:rPr>
        <w:t xml:space="preserve"> välille.</w:t>
      </w:r>
    </w:p>
    <w:p w14:paraId="5A2129BC" w14:textId="77777777" w:rsidR="00B5535D" w:rsidRDefault="00B5535D" w:rsidP="00A735B1">
      <w:pPr>
        <w:rPr>
          <w:rFonts w:ascii="Arial" w:hAnsi="Arial" w:cs="Arial"/>
          <w:color w:val="FF0000"/>
          <w:sz w:val="22"/>
          <w:szCs w:val="22"/>
        </w:rPr>
      </w:pPr>
    </w:p>
    <w:sectPr w:rsidR="00B5535D">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FE74" w14:textId="77777777" w:rsidR="005A4200" w:rsidRDefault="005A4200" w:rsidP="00834596">
      <w:r>
        <w:separator/>
      </w:r>
    </w:p>
  </w:endnote>
  <w:endnote w:type="continuationSeparator" w:id="0">
    <w:p w14:paraId="4AC80572" w14:textId="77777777" w:rsidR="005A4200" w:rsidRDefault="005A4200" w:rsidP="0083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D460" w14:textId="77777777" w:rsidR="005A4200" w:rsidRDefault="005A4200" w:rsidP="00834596">
      <w:r>
        <w:separator/>
      </w:r>
    </w:p>
  </w:footnote>
  <w:footnote w:type="continuationSeparator" w:id="0">
    <w:p w14:paraId="42A8E3B7" w14:textId="77777777" w:rsidR="005A4200" w:rsidRDefault="005A4200" w:rsidP="0083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C722D"/>
    <w:multiLevelType w:val="hybridMultilevel"/>
    <w:tmpl w:val="FC224C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F"/>
    <w:rsid w:val="00010931"/>
    <w:rsid w:val="00014ED8"/>
    <w:rsid w:val="00017DA2"/>
    <w:rsid w:val="00021401"/>
    <w:rsid w:val="00022318"/>
    <w:rsid w:val="00033850"/>
    <w:rsid w:val="0004141F"/>
    <w:rsid w:val="00043F6F"/>
    <w:rsid w:val="000525B2"/>
    <w:rsid w:val="0005295A"/>
    <w:rsid w:val="00054E07"/>
    <w:rsid w:val="00062393"/>
    <w:rsid w:val="00067F53"/>
    <w:rsid w:val="00073CB4"/>
    <w:rsid w:val="00080D62"/>
    <w:rsid w:val="00090A9B"/>
    <w:rsid w:val="00094F09"/>
    <w:rsid w:val="000A35B2"/>
    <w:rsid w:val="000A3616"/>
    <w:rsid w:val="000A76D4"/>
    <w:rsid w:val="000E2332"/>
    <w:rsid w:val="000F3988"/>
    <w:rsid w:val="000F58CE"/>
    <w:rsid w:val="000F7601"/>
    <w:rsid w:val="001044EC"/>
    <w:rsid w:val="0010633F"/>
    <w:rsid w:val="00111A88"/>
    <w:rsid w:val="0011764F"/>
    <w:rsid w:val="0012632B"/>
    <w:rsid w:val="00133A9F"/>
    <w:rsid w:val="001345DC"/>
    <w:rsid w:val="00156919"/>
    <w:rsid w:val="00164408"/>
    <w:rsid w:val="00166966"/>
    <w:rsid w:val="00176C46"/>
    <w:rsid w:val="00185DED"/>
    <w:rsid w:val="00190567"/>
    <w:rsid w:val="00190F9A"/>
    <w:rsid w:val="001933E6"/>
    <w:rsid w:val="00196830"/>
    <w:rsid w:val="001B7E0D"/>
    <w:rsid w:val="001C1412"/>
    <w:rsid w:val="001D0626"/>
    <w:rsid w:val="001D1344"/>
    <w:rsid w:val="001D543C"/>
    <w:rsid w:val="001E05F8"/>
    <w:rsid w:val="001E12A6"/>
    <w:rsid w:val="001F72E2"/>
    <w:rsid w:val="00202E58"/>
    <w:rsid w:val="002068B7"/>
    <w:rsid w:val="00206DB7"/>
    <w:rsid w:val="00211FEF"/>
    <w:rsid w:val="0021279D"/>
    <w:rsid w:val="00212850"/>
    <w:rsid w:val="00216044"/>
    <w:rsid w:val="002164A8"/>
    <w:rsid w:val="0021701A"/>
    <w:rsid w:val="0023547E"/>
    <w:rsid w:val="002520DB"/>
    <w:rsid w:val="00256B2D"/>
    <w:rsid w:val="00273518"/>
    <w:rsid w:val="002870D7"/>
    <w:rsid w:val="002903B6"/>
    <w:rsid w:val="00291914"/>
    <w:rsid w:val="00291D2F"/>
    <w:rsid w:val="00296237"/>
    <w:rsid w:val="002A1A7F"/>
    <w:rsid w:val="002A4E69"/>
    <w:rsid w:val="002A5E7B"/>
    <w:rsid w:val="002B2654"/>
    <w:rsid w:val="002B6E57"/>
    <w:rsid w:val="002C790F"/>
    <w:rsid w:val="002D3274"/>
    <w:rsid w:val="002D46BE"/>
    <w:rsid w:val="002D7662"/>
    <w:rsid w:val="002E1FE2"/>
    <w:rsid w:val="002E30BB"/>
    <w:rsid w:val="002E582F"/>
    <w:rsid w:val="002E754B"/>
    <w:rsid w:val="002E7AD1"/>
    <w:rsid w:val="002E7E1D"/>
    <w:rsid w:val="002F4710"/>
    <w:rsid w:val="002F688A"/>
    <w:rsid w:val="003067AF"/>
    <w:rsid w:val="003114F1"/>
    <w:rsid w:val="003128EA"/>
    <w:rsid w:val="00315147"/>
    <w:rsid w:val="003166C5"/>
    <w:rsid w:val="00331B94"/>
    <w:rsid w:val="00334EE3"/>
    <w:rsid w:val="00335A1D"/>
    <w:rsid w:val="003409DF"/>
    <w:rsid w:val="00351B76"/>
    <w:rsid w:val="00352D48"/>
    <w:rsid w:val="003627EE"/>
    <w:rsid w:val="00370D75"/>
    <w:rsid w:val="0037289D"/>
    <w:rsid w:val="00375B67"/>
    <w:rsid w:val="0038063C"/>
    <w:rsid w:val="003873F5"/>
    <w:rsid w:val="003944A7"/>
    <w:rsid w:val="00396B71"/>
    <w:rsid w:val="003B49EA"/>
    <w:rsid w:val="003B7C36"/>
    <w:rsid w:val="003D52FE"/>
    <w:rsid w:val="003D5AC9"/>
    <w:rsid w:val="003E0AE1"/>
    <w:rsid w:val="003E348A"/>
    <w:rsid w:val="003E3914"/>
    <w:rsid w:val="00400F04"/>
    <w:rsid w:val="00404C9D"/>
    <w:rsid w:val="004117FD"/>
    <w:rsid w:val="00420F65"/>
    <w:rsid w:val="00435621"/>
    <w:rsid w:val="004431CD"/>
    <w:rsid w:val="0044578C"/>
    <w:rsid w:val="00452990"/>
    <w:rsid w:val="00452ADC"/>
    <w:rsid w:val="004557F2"/>
    <w:rsid w:val="00463B7E"/>
    <w:rsid w:val="00466358"/>
    <w:rsid w:val="00482E51"/>
    <w:rsid w:val="00486051"/>
    <w:rsid w:val="0049042B"/>
    <w:rsid w:val="004A3AF1"/>
    <w:rsid w:val="004A560E"/>
    <w:rsid w:val="004B38A2"/>
    <w:rsid w:val="004C03C7"/>
    <w:rsid w:val="004C061A"/>
    <w:rsid w:val="004C09A6"/>
    <w:rsid w:val="004C3311"/>
    <w:rsid w:val="004C45D2"/>
    <w:rsid w:val="004C482C"/>
    <w:rsid w:val="004C61D9"/>
    <w:rsid w:val="004D39AD"/>
    <w:rsid w:val="004D4547"/>
    <w:rsid w:val="004E3657"/>
    <w:rsid w:val="004E6BE3"/>
    <w:rsid w:val="00512DF0"/>
    <w:rsid w:val="00513473"/>
    <w:rsid w:val="00522240"/>
    <w:rsid w:val="00523410"/>
    <w:rsid w:val="005264F0"/>
    <w:rsid w:val="00530E70"/>
    <w:rsid w:val="00532FB1"/>
    <w:rsid w:val="00534E57"/>
    <w:rsid w:val="00535D00"/>
    <w:rsid w:val="00544049"/>
    <w:rsid w:val="0054424E"/>
    <w:rsid w:val="00560EA2"/>
    <w:rsid w:val="005705F0"/>
    <w:rsid w:val="005710AF"/>
    <w:rsid w:val="00581441"/>
    <w:rsid w:val="00587310"/>
    <w:rsid w:val="005A4200"/>
    <w:rsid w:val="005B0690"/>
    <w:rsid w:val="005B12B6"/>
    <w:rsid w:val="005C460C"/>
    <w:rsid w:val="005C4D90"/>
    <w:rsid w:val="005D49E2"/>
    <w:rsid w:val="005F13C5"/>
    <w:rsid w:val="005F60F6"/>
    <w:rsid w:val="00600188"/>
    <w:rsid w:val="006003EA"/>
    <w:rsid w:val="00606467"/>
    <w:rsid w:val="006173F6"/>
    <w:rsid w:val="0062237B"/>
    <w:rsid w:val="0062334D"/>
    <w:rsid w:val="00624EBA"/>
    <w:rsid w:val="00631B16"/>
    <w:rsid w:val="00634F44"/>
    <w:rsid w:val="00637D3D"/>
    <w:rsid w:val="00651393"/>
    <w:rsid w:val="00655574"/>
    <w:rsid w:val="0065715A"/>
    <w:rsid w:val="0066167B"/>
    <w:rsid w:val="00661E1B"/>
    <w:rsid w:val="0066793B"/>
    <w:rsid w:val="00682A76"/>
    <w:rsid w:val="0068454A"/>
    <w:rsid w:val="0069199E"/>
    <w:rsid w:val="006A21FF"/>
    <w:rsid w:val="006A5873"/>
    <w:rsid w:val="006B4431"/>
    <w:rsid w:val="006B57DD"/>
    <w:rsid w:val="006B7FEB"/>
    <w:rsid w:val="006C2C19"/>
    <w:rsid w:val="006C4326"/>
    <w:rsid w:val="006C5D76"/>
    <w:rsid w:val="006C60E5"/>
    <w:rsid w:val="006D08D5"/>
    <w:rsid w:val="006D51B8"/>
    <w:rsid w:val="006F24A9"/>
    <w:rsid w:val="00701F8D"/>
    <w:rsid w:val="0070224F"/>
    <w:rsid w:val="007044CA"/>
    <w:rsid w:val="0070514F"/>
    <w:rsid w:val="007139A8"/>
    <w:rsid w:val="007173B6"/>
    <w:rsid w:val="00733A6C"/>
    <w:rsid w:val="007426DA"/>
    <w:rsid w:val="00743976"/>
    <w:rsid w:val="0074753D"/>
    <w:rsid w:val="0074768C"/>
    <w:rsid w:val="00756B8A"/>
    <w:rsid w:val="00762173"/>
    <w:rsid w:val="00770B24"/>
    <w:rsid w:val="00772D89"/>
    <w:rsid w:val="00772F11"/>
    <w:rsid w:val="00793EB7"/>
    <w:rsid w:val="00797F66"/>
    <w:rsid w:val="007A1306"/>
    <w:rsid w:val="007A1767"/>
    <w:rsid w:val="007B6F6B"/>
    <w:rsid w:val="007B6F8B"/>
    <w:rsid w:val="007B7AE5"/>
    <w:rsid w:val="007C0A63"/>
    <w:rsid w:val="007C5D0C"/>
    <w:rsid w:val="007C67B6"/>
    <w:rsid w:val="007D4342"/>
    <w:rsid w:val="007D4D09"/>
    <w:rsid w:val="007D593D"/>
    <w:rsid w:val="007E7B55"/>
    <w:rsid w:val="007F1411"/>
    <w:rsid w:val="007F4EB0"/>
    <w:rsid w:val="007F7F74"/>
    <w:rsid w:val="008055CD"/>
    <w:rsid w:val="00805A8F"/>
    <w:rsid w:val="008128BE"/>
    <w:rsid w:val="008166C1"/>
    <w:rsid w:val="00834596"/>
    <w:rsid w:val="008408EA"/>
    <w:rsid w:val="008527E1"/>
    <w:rsid w:val="008544BA"/>
    <w:rsid w:val="008546FB"/>
    <w:rsid w:val="008547A2"/>
    <w:rsid w:val="00857865"/>
    <w:rsid w:val="00865213"/>
    <w:rsid w:val="008672B3"/>
    <w:rsid w:val="008804B0"/>
    <w:rsid w:val="00881219"/>
    <w:rsid w:val="008876A0"/>
    <w:rsid w:val="00895A15"/>
    <w:rsid w:val="00896446"/>
    <w:rsid w:val="008A04BB"/>
    <w:rsid w:val="008A5745"/>
    <w:rsid w:val="008A6550"/>
    <w:rsid w:val="008C5CCC"/>
    <w:rsid w:val="008D2A32"/>
    <w:rsid w:val="008D6005"/>
    <w:rsid w:val="008D7A51"/>
    <w:rsid w:val="008E4CCD"/>
    <w:rsid w:val="008F028E"/>
    <w:rsid w:val="008F3100"/>
    <w:rsid w:val="0090179A"/>
    <w:rsid w:val="009036E7"/>
    <w:rsid w:val="009075D6"/>
    <w:rsid w:val="00950ABC"/>
    <w:rsid w:val="00952181"/>
    <w:rsid w:val="00952A06"/>
    <w:rsid w:val="009568C9"/>
    <w:rsid w:val="0095723D"/>
    <w:rsid w:val="009579F8"/>
    <w:rsid w:val="0096120D"/>
    <w:rsid w:val="00981C9D"/>
    <w:rsid w:val="00995223"/>
    <w:rsid w:val="009A0AA2"/>
    <w:rsid w:val="009B0830"/>
    <w:rsid w:val="009B40DC"/>
    <w:rsid w:val="009B4E21"/>
    <w:rsid w:val="009B6101"/>
    <w:rsid w:val="009B64C7"/>
    <w:rsid w:val="009C4390"/>
    <w:rsid w:val="009C57CE"/>
    <w:rsid w:val="009C6FD8"/>
    <w:rsid w:val="009D567D"/>
    <w:rsid w:val="009D740C"/>
    <w:rsid w:val="009F2EE8"/>
    <w:rsid w:val="009F4971"/>
    <w:rsid w:val="009F6BF8"/>
    <w:rsid w:val="00A23E3F"/>
    <w:rsid w:val="00A33511"/>
    <w:rsid w:val="00A37BEC"/>
    <w:rsid w:val="00A44B4B"/>
    <w:rsid w:val="00A52451"/>
    <w:rsid w:val="00A52EC3"/>
    <w:rsid w:val="00A579E0"/>
    <w:rsid w:val="00A6074B"/>
    <w:rsid w:val="00A62890"/>
    <w:rsid w:val="00A735B1"/>
    <w:rsid w:val="00A91F5B"/>
    <w:rsid w:val="00A93D77"/>
    <w:rsid w:val="00A94034"/>
    <w:rsid w:val="00A94B37"/>
    <w:rsid w:val="00AC50C9"/>
    <w:rsid w:val="00AC70FD"/>
    <w:rsid w:val="00AD33E0"/>
    <w:rsid w:val="00AD6CF0"/>
    <w:rsid w:val="00AE3843"/>
    <w:rsid w:val="00AE4151"/>
    <w:rsid w:val="00AE6CA9"/>
    <w:rsid w:val="00AF068D"/>
    <w:rsid w:val="00AF7E1E"/>
    <w:rsid w:val="00B0299F"/>
    <w:rsid w:val="00B04982"/>
    <w:rsid w:val="00B06A7B"/>
    <w:rsid w:val="00B07BDC"/>
    <w:rsid w:val="00B14C7A"/>
    <w:rsid w:val="00B45227"/>
    <w:rsid w:val="00B47916"/>
    <w:rsid w:val="00B50FE7"/>
    <w:rsid w:val="00B5535D"/>
    <w:rsid w:val="00B61CAC"/>
    <w:rsid w:val="00B638A6"/>
    <w:rsid w:val="00B641A3"/>
    <w:rsid w:val="00B64B50"/>
    <w:rsid w:val="00B80BBC"/>
    <w:rsid w:val="00B83014"/>
    <w:rsid w:val="00B85433"/>
    <w:rsid w:val="00B9086A"/>
    <w:rsid w:val="00B9185E"/>
    <w:rsid w:val="00B9216A"/>
    <w:rsid w:val="00B926B4"/>
    <w:rsid w:val="00B95BCB"/>
    <w:rsid w:val="00BA0157"/>
    <w:rsid w:val="00BA251E"/>
    <w:rsid w:val="00BA7715"/>
    <w:rsid w:val="00BB0B35"/>
    <w:rsid w:val="00BB285B"/>
    <w:rsid w:val="00BB4D3C"/>
    <w:rsid w:val="00BB5A3C"/>
    <w:rsid w:val="00BB7F61"/>
    <w:rsid w:val="00BC7909"/>
    <w:rsid w:val="00BC7C93"/>
    <w:rsid w:val="00BD32A5"/>
    <w:rsid w:val="00BD3AB9"/>
    <w:rsid w:val="00BE34AC"/>
    <w:rsid w:val="00BF067D"/>
    <w:rsid w:val="00BF4514"/>
    <w:rsid w:val="00C004E0"/>
    <w:rsid w:val="00C056EC"/>
    <w:rsid w:val="00C10D7D"/>
    <w:rsid w:val="00C13AE2"/>
    <w:rsid w:val="00C20C50"/>
    <w:rsid w:val="00C25A25"/>
    <w:rsid w:val="00C25E36"/>
    <w:rsid w:val="00C27D74"/>
    <w:rsid w:val="00C31074"/>
    <w:rsid w:val="00C453D9"/>
    <w:rsid w:val="00C50DA3"/>
    <w:rsid w:val="00C511A4"/>
    <w:rsid w:val="00C52A86"/>
    <w:rsid w:val="00C6338E"/>
    <w:rsid w:val="00C63883"/>
    <w:rsid w:val="00C65543"/>
    <w:rsid w:val="00C72944"/>
    <w:rsid w:val="00C77A06"/>
    <w:rsid w:val="00C90D44"/>
    <w:rsid w:val="00C92AA9"/>
    <w:rsid w:val="00C941DE"/>
    <w:rsid w:val="00CB77E0"/>
    <w:rsid w:val="00CC53B2"/>
    <w:rsid w:val="00CC5DD4"/>
    <w:rsid w:val="00CC74E1"/>
    <w:rsid w:val="00CD34F5"/>
    <w:rsid w:val="00CE392A"/>
    <w:rsid w:val="00CE395A"/>
    <w:rsid w:val="00CE6217"/>
    <w:rsid w:val="00CE6E75"/>
    <w:rsid w:val="00CF3596"/>
    <w:rsid w:val="00CF38ED"/>
    <w:rsid w:val="00CF67A0"/>
    <w:rsid w:val="00D02F82"/>
    <w:rsid w:val="00D0567D"/>
    <w:rsid w:val="00D0625A"/>
    <w:rsid w:val="00D10454"/>
    <w:rsid w:val="00D111B1"/>
    <w:rsid w:val="00D1639F"/>
    <w:rsid w:val="00D1722E"/>
    <w:rsid w:val="00D267FA"/>
    <w:rsid w:val="00D2739A"/>
    <w:rsid w:val="00D275DD"/>
    <w:rsid w:val="00D27855"/>
    <w:rsid w:val="00D33C66"/>
    <w:rsid w:val="00D358FB"/>
    <w:rsid w:val="00D53539"/>
    <w:rsid w:val="00D62DB3"/>
    <w:rsid w:val="00D70285"/>
    <w:rsid w:val="00D73B14"/>
    <w:rsid w:val="00D765C6"/>
    <w:rsid w:val="00D76953"/>
    <w:rsid w:val="00D82872"/>
    <w:rsid w:val="00D90E1D"/>
    <w:rsid w:val="00D92336"/>
    <w:rsid w:val="00D93F3F"/>
    <w:rsid w:val="00DB3481"/>
    <w:rsid w:val="00DC0BAE"/>
    <w:rsid w:val="00DC1B84"/>
    <w:rsid w:val="00DC5D62"/>
    <w:rsid w:val="00DD17C0"/>
    <w:rsid w:val="00DD2630"/>
    <w:rsid w:val="00DD4CB5"/>
    <w:rsid w:val="00DE2E29"/>
    <w:rsid w:val="00DE72A9"/>
    <w:rsid w:val="00DF07B3"/>
    <w:rsid w:val="00DF1867"/>
    <w:rsid w:val="00E034FB"/>
    <w:rsid w:val="00E039AE"/>
    <w:rsid w:val="00E06DAF"/>
    <w:rsid w:val="00E1378A"/>
    <w:rsid w:val="00E20B12"/>
    <w:rsid w:val="00E251C9"/>
    <w:rsid w:val="00E33569"/>
    <w:rsid w:val="00E462B7"/>
    <w:rsid w:val="00E56B51"/>
    <w:rsid w:val="00E6224A"/>
    <w:rsid w:val="00E704D4"/>
    <w:rsid w:val="00E7604B"/>
    <w:rsid w:val="00E77534"/>
    <w:rsid w:val="00E85788"/>
    <w:rsid w:val="00EA14EF"/>
    <w:rsid w:val="00EB46BA"/>
    <w:rsid w:val="00EB48A3"/>
    <w:rsid w:val="00EE0FA9"/>
    <w:rsid w:val="00EE2ACA"/>
    <w:rsid w:val="00EF1588"/>
    <w:rsid w:val="00EF1D8F"/>
    <w:rsid w:val="00EF276D"/>
    <w:rsid w:val="00F037E5"/>
    <w:rsid w:val="00F07511"/>
    <w:rsid w:val="00F1112E"/>
    <w:rsid w:val="00F37DAC"/>
    <w:rsid w:val="00F43FA3"/>
    <w:rsid w:val="00F474C7"/>
    <w:rsid w:val="00F515F5"/>
    <w:rsid w:val="00F55A23"/>
    <w:rsid w:val="00F55B28"/>
    <w:rsid w:val="00F60236"/>
    <w:rsid w:val="00F620F3"/>
    <w:rsid w:val="00F62A66"/>
    <w:rsid w:val="00F62C92"/>
    <w:rsid w:val="00F70A09"/>
    <w:rsid w:val="00F71A34"/>
    <w:rsid w:val="00F72951"/>
    <w:rsid w:val="00F73718"/>
    <w:rsid w:val="00F77B2D"/>
    <w:rsid w:val="00F77D4C"/>
    <w:rsid w:val="00F81DB5"/>
    <w:rsid w:val="00F960F0"/>
    <w:rsid w:val="00FA0F81"/>
    <w:rsid w:val="00FA3A91"/>
    <w:rsid w:val="00FA4358"/>
    <w:rsid w:val="00FB01B9"/>
    <w:rsid w:val="00FB2CCA"/>
    <w:rsid w:val="00FC51A0"/>
    <w:rsid w:val="00FD1997"/>
    <w:rsid w:val="00FD238F"/>
    <w:rsid w:val="00FD2741"/>
    <w:rsid w:val="00FD274B"/>
    <w:rsid w:val="00FE1626"/>
    <w:rsid w:val="00FE4AB7"/>
    <w:rsid w:val="00FE5E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46A8"/>
  <w15:docId w15:val="{64B77158-F2F0-4D5C-9448-38063BE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link w:val="Otsikko2Char"/>
    <w:uiPriority w:val="9"/>
    <w:unhideWhenUsed/>
    <w:qFormat/>
    <w:rsid w:val="001669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EE2ACA"/>
    <w:rPr>
      <w:color w:val="0000FF"/>
      <w:u w:val="single"/>
    </w:rPr>
  </w:style>
  <w:style w:type="character" w:styleId="AvattuHyperlinkki">
    <w:name w:val="FollowedHyperlink"/>
    <w:uiPriority w:val="99"/>
    <w:semiHidden/>
    <w:unhideWhenUsed/>
    <w:rsid w:val="00F73718"/>
    <w:rPr>
      <w:color w:val="800080"/>
      <w:u w:val="single"/>
    </w:rPr>
  </w:style>
  <w:style w:type="character" w:styleId="Kommentinviite">
    <w:name w:val="annotation reference"/>
    <w:semiHidden/>
    <w:unhideWhenUsed/>
    <w:rsid w:val="00486051"/>
    <w:rPr>
      <w:sz w:val="16"/>
      <w:szCs w:val="16"/>
    </w:rPr>
  </w:style>
  <w:style w:type="paragraph" w:styleId="Kommentinteksti">
    <w:name w:val="annotation text"/>
    <w:basedOn w:val="Normaali"/>
    <w:link w:val="KommentintekstiChar"/>
    <w:semiHidden/>
    <w:unhideWhenUsed/>
    <w:rsid w:val="00486051"/>
  </w:style>
  <w:style w:type="character" w:customStyle="1" w:styleId="KommentintekstiChar">
    <w:name w:val="Kommentin teksti Char"/>
    <w:basedOn w:val="Kappaleenoletusfontti"/>
    <w:link w:val="Kommentinteksti"/>
    <w:semiHidden/>
    <w:rsid w:val="00486051"/>
  </w:style>
  <w:style w:type="paragraph" w:styleId="Kommentinotsikko">
    <w:name w:val="annotation subject"/>
    <w:basedOn w:val="Kommentinteksti"/>
    <w:next w:val="Kommentinteksti"/>
    <w:link w:val="KommentinotsikkoChar"/>
    <w:uiPriority w:val="99"/>
    <w:semiHidden/>
    <w:unhideWhenUsed/>
    <w:rsid w:val="00486051"/>
    <w:rPr>
      <w:b/>
      <w:bCs/>
    </w:rPr>
  </w:style>
  <w:style w:type="character" w:customStyle="1" w:styleId="KommentinotsikkoChar">
    <w:name w:val="Kommentin otsikko Char"/>
    <w:link w:val="Kommentinotsikko"/>
    <w:uiPriority w:val="99"/>
    <w:semiHidden/>
    <w:rsid w:val="00486051"/>
    <w:rPr>
      <w:b/>
      <w:bCs/>
    </w:rPr>
  </w:style>
  <w:style w:type="paragraph" w:styleId="Seliteteksti">
    <w:name w:val="Balloon Text"/>
    <w:basedOn w:val="Normaali"/>
    <w:link w:val="SelitetekstiChar"/>
    <w:uiPriority w:val="99"/>
    <w:semiHidden/>
    <w:unhideWhenUsed/>
    <w:rsid w:val="00486051"/>
    <w:rPr>
      <w:rFonts w:ascii="Tahoma" w:hAnsi="Tahoma" w:cs="Tahoma"/>
      <w:sz w:val="16"/>
      <w:szCs w:val="16"/>
    </w:rPr>
  </w:style>
  <w:style w:type="character" w:customStyle="1" w:styleId="SelitetekstiChar">
    <w:name w:val="Seliteteksti Char"/>
    <w:link w:val="Seliteteksti"/>
    <w:uiPriority w:val="99"/>
    <w:semiHidden/>
    <w:rsid w:val="00486051"/>
    <w:rPr>
      <w:rFonts w:ascii="Tahoma" w:hAnsi="Tahoma" w:cs="Tahoma"/>
      <w:sz w:val="16"/>
      <w:szCs w:val="16"/>
    </w:rPr>
  </w:style>
  <w:style w:type="character" w:styleId="Voimakas">
    <w:name w:val="Strong"/>
    <w:uiPriority w:val="22"/>
    <w:qFormat/>
    <w:rsid w:val="00B47916"/>
    <w:rPr>
      <w:b/>
      <w:bCs/>
    </w:rPr>
  </w:style>
  <w:style w:type="paragraph" w:styleId="NormaaliWWW">
    <w:name w:val="Normal (Web)"/>
    <w:basedOn w:val="Normaali"/>
    <w:uiPriority w:val="99"/>
    <w:unhideWhenUsed/>
    <w:rsid w:val="00FE4AB7"/>
    <w:pPr>
      <w:spacing w:before="100" w:beforeAutospacing="1" w:after="100" w:afterAutospacing="1"/>
    </w:pPr>
    <w:rPr>
      <w:sz w:val="24"/>
      <w:szCs w:val="24"/>
    </w:rPr>
  </w:style>
  <w:style w:type="character" w:customStyle="1" w:styleId="apple-converted-space">
    <w:name w:val="apple-converted-space"/>
    <w:basedOn w:val="Kappaleenoletusfontti"/>
    <w:rsid w:val="000A35B2"/>
  </w:style>
  <w:style w:type="character" w:customStyle="1" w:styleId="Otsikko2Char">
    <w:name w:val="Otsikko 2 Char"/>
    <w:basedOn w:val="Kappaleenoletusfontti"/>
    <w:link w:val="Otsikko2"/>
    <w:uiPriority w:val="9"/>
    <w:rsid w:val="00166966"/>
    <w:rPr>
      <w:rFonts w:asciiTheme="majorHAnsi" w:eastAsiaTheme="majorEastAsia" w:hAnsiTheme="majorHAnsi" w:cstheme="majorBidi"/>
      <w:b/>
      <w:bCs/>
      <w:color w:val="4F81BD" w:themeColor="accent1"/>
      <w:sz w:val="26"/>
      <w:szCs w:val="26"/>
    </w:rPr>
  </w:style>
  <w:style w:type="paragraph" w:customStyle="1" w:styleId="newsingress">
    <w:name w:val="newsingress"/>
    <w:basedOn w:val="Normaali"/>
    <w:rsid w:val="000525B2"/>
    <w:pPr>
      <w:spacing w:before="100" w:beforeAutospacing="1" w:after="100" w:afterAutospacing="1"/>
    </w:pPr>
    <w:rPr>
      <w:sz w:val="24"/>
      <w:szCs w:val="24"/>
    </w:rPr>
  </w:style>
  <w:style w:type="paragraph" w:styleId="Yltunniste">
    <w:name w:val="header"/>
    <w:basedOn w:val="Normaali"/>
    <w:link w:val="YltunnisteChar"/>
    <w:uiPriority w:val="99"/>
    <w:unhideWhenUsed/>
    <w:rsid w:val="00834596"/>
    <w:pPr>
      <w:tabs>
        <w:tab w:val="center" w:pos="4819"/>
        <w:tab w:val="right" w:pos="9638"/>
      </w:tabs>
    </w:pPr>
  </w:style>
  <w:style w:type="character" w:customStyle="1" w:styleId="YltunnisteChar">
    <w:name w:val="Ylätunniste Char"/>
    <w:basedOn w:val="Kappaleenoletusfontti"/>
    <w:link w:val="Yltunniste"/>
    <w:uiPriority w:val="99"/>
    <w:rsid w:val="00834596"/>
  </w:style>
  <w:style w:type="paragraph" w:styleId="Alatunniste">
    <w:name w:val="footer"/>
    <w:basedOn w:val="Normaali"/>
    <w:link w:val="AlatunnisteChar"/>
    <w:uiPriority w:val="99"/>
    <w:unhideWhenUsed/>
    <w:rsid w:val="00834596"/>
    <w:pPr>
      <w:tabs>
        <w:tab w:val="center" w:pos="4819"/>
        <w:tab w:val="right" w:pos="9638"/>
      </w:tabs>
    </w:pPr>
  </w:style>
  <w:style w:type="character" w:customStyle="1" w:styleId="AlatunnisteChar">
    <w:name w:val="Alatunniste Char"/>
    <w:basedOn w:val="Kappaleenoletusfontti"/>
    <w:link w:val="Alatunniste"/>
    <w:uiPriority w:val="99"/>
    <w:rsid w:val="00834596"/>
  </w:style>
  <w:style w:type="paragraph" w:styleId="Luettelokappale">
    <w:name w:val="List Paragraph"/>
    <w:basedOn w:val="Normaali"/>
    <w:uiPriority w:val="34"/>
    <w:qFormat/>
    <w:rsid w:val="00A52EC3"/>
    <w:pPr>
      <w:ind w:left="720"/>
      <w:contextualSpacing/>
    </w:pPr>
  </w:style>
  <w:style w:type="paragraph" w:styleId="Vaintekstin">
    <w:name w:val="Plain Text"/>
    <w:basedOn w:val="Normaali"/>
    <w:link w:val="VaintekstinChar"/>
    <w:uiPriority w:val="99"/>
    <w:semiHidden/>
    <w:unhideWhenUsed/>
    <w:rsid w:val="00D90E1D"/>
    <w:rPr>
      <w:rFonts w:ascii="Consolas" w:hAnsi="Consolas"/>
      <w:sz w:val="21"/>
      <w:szCs w:val="21"/>
    </w:rPr>
  </w:style>
  <w:style w:type="character" w:customStyle="1" w:styleId="VaintekstinChar">
    <w:name w:val="Vain tekstinä Char"/>
    <w:basedOn w:val="Kappaleenoletusfontti"/>
    <w:link w:val="Vaintekstin"/>
    <w:uiPriority w:val="99"/>
    <w:semiHidden/>
    <w:rsid w:val="00D90E1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162">
      <w:bodyDiv w:val="1"/>
      <w:marLeft w:val="0"/>
      <w:marRight w:val="0"/>
      <w:marTop w:val="0"/>
      <w:marBottom w:val="0"/>
      <w:divBdr>
        <w:top w:val="none" w:sz="0" w:space="0" w:color="auto"/>
        <w:left w:val="none" w:sz="0" w:space="0" w:color="auto"/>
        <w:bottom w:val="none" w:sz="0" w:space="0" w:color="auto"/>
        <w:right w:val="none" w:sz="0" w:space="0" w:color="auto"/>
      </w:divBdr>
    </w:div>
    <w:div w:id="82141972">
      <w:bodyDiv w:val="1"/>
      <w:marLeft w:val="0"/>
      <w:marRight w:val="0"/>
      <w:marTop w:val="0"/>
      <w:marBottom w:val="0"/>
      <w:divBdr>
        <w:top w:val="none" w:sz="0" w:space="0" w:color="auto"/>
        <w:left w:val="none" w:sz="0" w:space="0" w:color="auto"/>
        <w:bottom w:val="none" w:sz="0" w:space="0" w:color="auto"/>
        <w:right w:val="none" w:sz="0" w:space="0" w:color="auto"/>
      </w:divBdr>
    </w:div>
    <w:div w:id="206988381">
      <w:bodyDiv w:val="1"/>
      <w:marLeft w:val="0"/>
      <w:marRight w:val="0"/>
      <w:marTop w:val="0"/>
      <w:marBottom w:val="0"/>
      <w:divBdr>
        <w:top w:val="none" w:sz="0" w:space="0" w:color="auto"/>
        <w:left w:val="none" w:sz="0" w:space="0" w:color="auto"/>
        <w:bottom w:val="none" w:sz="0" w:space="0" w:color="auto"/>
        <w:right w:val="none" w:sz="0" w:space="0" w:color="auto"/>
      </w:divBdr>
    </w:div>
    <w:div w:id="328826679">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390152148">
      <w:bodyDiv w:val="1"/>
      <w:marLeft w:val="0"/>
      <w:marRight w:val="0"/>
      <w:marTop w:val="0"/>
      <w:marBottom w:val="0"/>
      <w:divBdr>
        <w:top w:val="none" w:sz="0" w:space="0" w:color="auto"/>
        <w:left w:val="none" w:sz="0" w:space="0" w:color="auto"/>
        <w:bottom w:val="none" w:sz="0" w:space="0" w:color="auto"/>
        <w:right w:val="none" w:sz="0" w:space="0" w:color="auto"/>
      </w:divBdr>
      <w:divsChild>
        <w:div w:id="258099832">
          <w:marLeft w:val="547"/>
          <w:marRight w:val="0"/>
          <w:marTop w:val="86"/>
          <w:marBottom w:val="0"/>
          <w:divBdr>
            <w:top w:val="none" w:sz="0" w:space="0" w:color="auto"/>
            <w:left w:val="none" w:sz="0" w:space="0" w:color="auto"/>
            <w:bottom w:val="none" w:sz="0" w:space="0" w:color="auto"/>
            <w:right w:val="none" w:sz="0" w:space="0" w:color="auto"/>
          </w:divBdr>
        </w:div>
        <w:div w:id="181431260">
          <w:marLeft w:val="547"/>
          <w:marRight w:val="0"/>
          <w:marTop w:val="86"/>
          <w:marBottom w:val="0"/>
          <w:divBdr>
            <w:top w:val="none" w:sz="0" w:space="0" w:color="auto"/>
            <w:left w:val="none" w:sz="0" w:space="0" w:color="auto"/>
            <w:bottom w:val="none" w:sz="0" w:space="0" w:color="auto"/>
            <w:right w:val="none" w:sz="0" w:space="0" w:color="auto"/>
          </w:divBdr>
        </w:div>
        <w:div w:id="700401806">
          <w:marLeft w:val="1166"/>
          <w:marRight w:val="0"/>
          <w:marTop w:val="77"/>
          <w:marBottom w:val="0"/>
          <w:divBdr>
            <w:top w:val="none" w:sz="0" w:space="0" w:color="auto"/>
            <w:left w:val="none" w:sz="0" w:space="0" w:color="auto"/>
            <w:bottom w:val="none" w:sz="0" w:space="0" w:color="auto"/>
            <w:right w:val="none" w:sz="0" w:space="0" w:color="auto"/>
          </w:divBdr>
        </w:div>
        <w:div w:id="105542449">
          <w:marLeft w:val="1166"/>
          <w:marRight w:val="0"/>
          <w:marTop w:val="77"/>
          <w:marBottom w:val="0"/>
          <w:divBdr>
            <w:top w:val="none" w:sz="0" w:space="0" w:color="auto"/>
            <w:left w:val="none" w:sz="0" w:space="0" w:color="auto"/>
            <w:bottom w:val="none" w:sz="0" w:space="0" w:color="auto"/>
            <w:right w:val="none" w:sz="0" w:space="0" w:color="auto"/>
          </w:divBdr>
        </w:div>
        <w:div w:id="559052742">
          <w:marLeft w:val="1166"/>
          <w:marRight w:val="0"/>
          <w:marTop w:val="77"/>
          <w:marBottom w:val="0"/>
          <w:divBdr>
            <w:top w:val="none" w:sz="0" w:space="0" w:color="auto"/>
            <w:left w:val="none" w:sz="0" w:space="0" w:color="auto"/>
            <w:bottom w:val="none" w:sz="0" w:space="0" w:color="auto"/>
            <w:right w:val="none" w:sz="0" w:space="0" w:color="auto"/>
          </w:divBdr>
        </w:div>
      </w:divsChild>
    </w:div>
    <w:div w:id="403836216">
      <w:bodyDiv w:val="1"/>
      <w:marLeft w:val="0"/>
      <w:marRight w:val="0"/>
      <w:marTop w:val="0"/>
      <w:marBottom w:val="0"/>
      <w:divBdr>
        <w:top w:val="none" w:sz="0" w:space="0" w:color="auto"/>
        <w:left w:val="none" w:sz="0" w:space="0" w:color="auto"/>
        <w:bottom w:val="none" w:sz="0" w:space="0" w:color="auto"/>
        <w:right w:val="none" w:sz="0" w:space="0" w:color="auto"/>
      </w:divBdr>
    </w:div>
    <w:div w:id="632445649">
      <w:bodyDiv w:val="1"/>
      <w:marLeft w:val="0"/>
      <w:marRight w:val="0"/>
      <w:marTop w:val="0"/>
      <w:marBottom w:val="0"/>
      <w:divBdr>
        <w:top w:val="none" w:sz="0" w:space="0" w:color="auto"/>
        <w:left w:val="none" w:sz="0" w:space="0" w:color="auto"/>
        <w:bottom w:val="none" w:sz="0" w:space="0" w:color="auto"/>
        <w:right w:val="none" w:sz="0" w:space="0" w:color="auto"/>
      </w:divBdr>
    </w:div>
    <w:div w:id="801309168">
      <w:bodyDiv w:val="1"/>
      <w:marLeft w:val="0"/>
      <w:marRight w:val="0"/>
      <w:marTop w:val="0"/>
      <w:marBottom w:val="0"/>
      <w:divBdr>
        <w:top w:val="none" w:sz="0" w:space="0" w:color="auto"/>
        <w:left w:val="none" w:sz="0" w:space="0" w:color="auto"/>
        <w:bottom w:val="none" w:sz="0" w:space="0" w:color="auto"/>
        <w:right w:val="none" w:sz="0" w:space="0" w:color="auto"/>
      </w:divBdr>
    </w:div>
    <w:div w:id="876897067">
      <w:bodyDiv w:val="1"/>
      <w:marLeft w:val="0"/>
      <w:marRight w:val="0"/>
      <w:marTop w:val="0"/>
      <w:marBottom w:val="0"/>
      <w:divBdr>
        <w:top w:val="none" w:sz="0" w:space="0" w:color="auto"/>
        <w:left w:val="none" w:sz="0" w:space="0" w:color="auto"/>
        <w:bottom w:val="none" w:sz="0" w:space="0" w:color="auto"/>
        <w:right w:val="none" w:sz="0" w:space="0" w:color="auto"/>
      </w:divBdr>
      <w:divsChild>
        <w:div w:id="604577922">
          <w:marLeft w:val="0"/>
          <w:marRight w:val="0"/>
          <w:marTop w:val="0"/>
          <w:marBottom w:val="0"/>
          <w:divBdr>
            <w:top w:val="none" w:sz="0" w:space="0" w:color="auto"/>
            <w:left w:val="none" w:sz="0" w:space="0" w:color="auto"/>
            <w:bottom w:val="none" w:sz="0" w:space="0" w:color="auto"/>
            <w:right w:val="none" w:sz="0" w:space="0" w:color="auto"/>
          </w:divBdr>
        </w:div>
      </w:divsChild>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883717399">
      <w:bodyDiv w:val="1"/>
      <w:marLeft w:val="0"/>
      <w:marRight w:val="0"/>
      <w:marTop w:val="0"/>
      <w:marBottom w:val="0"/>
      <w:divBdr>
        <w:top w:val="none" w:sz="0" w:space="0" w:color="auto"/>
        <w:left w:val="none" w:sz="0" w:space="0" w:color="auto"/>
        <w:bottom w:val="none" w:sz="0" w:space="0" w:color="auto"/>
        <w:right w:val="none" w:sz="0" w:space="0" w:color="auto"/>
      </w:divBdr>
    </w:div>
    <w:div w:id="957226698">
      <w:bodyDiv w:val="1"/>
      <w:marLeft w:val="0"/>
      <w:marRight w:val="0"/>
      <w:marTop w:val="0"/>
      <w:marBottom w:val="0"/>
      <w:divBdr>
        <w:top w:val="none" w:sz="0" w:space="0" w:color="auto"/>
        <w:left w:val="none" w:sz="0" w:space="0" w:color="auto"/>
        <w:bottom w:val="none" w:sz="0" w:space="0" w:color="auto"/>
        <w:right w:val="none" w:sz="0" w:space="0" w:color="auto"/>
      </w:divBdr>
      <w:divsChild>
        <w:div w:id="1622834389">
          <w:marLeft w:val="0"/>
          <w:marRight w:val="0"/>
          <w:marTop w:val="0"/>
          <w:marBottom w:val="0"/>
          <w:divBdr>
            <w:top w:val="none" w:sz="0" w:space="0" w:color="auto"/>
            <w:left w:val="none" w:sz="0" w:space="0" w:color="auto"/>
            <w:bottom w:val="none" w:sz="0" w:space="0" w:color="auto"/>
            <w:right w:val="none" w:sz="0" w:space="0" w:color="auto"/>
          </w:divBdr>
        </w:div>
        <w:div w:id="809445187">
          <w:marLeft w:val="0"/>
          <w:marRight w:val="0"/>
          <w:marTop w:val="0"/>
          <w:marBottom w:val="0"/>
          <w:divBdr>
            <w:top w:val="none" w:sz="0" w:space="0" w:color="auto"/>
            <w:left w:val="none" w:sz="0" w:space="0" w:color="auto"/>
            <w:bottom w:val="none" w:sz="0" w:space="0" w:color="auto"/>
            <w:right w:val="none" w:sz="0" w:space="0" w:color="auto"/>
          </w:divBdr>
        </w:div>
      </w:divsChild>
    </w:div>
    <w:div w:id="972443219">
      <w:bodyDiv w:val="1"/>
      <w:marLeft w:val="0"/>
      <w:marRight w:val="0"/>
      <w:marTop w:val="0"/>
      <w:marBottom w:val="0"/>
      <w:divBdr>
        <w:top w:val="none" w:sz="0" w:space="0" w:color="auto"/>
        <w:left w:val="none" w:sz="0" w:space="0" w:color="auto"/>
        <w:bottom w:val="none" w:sz="0" w:space="0" w:color="auto"/>
        <w:right w:val="none" w:sz="0" w:space="0" w:color="auto"/>
      </w:divBdr>
    </w:div>
    <w:div w:id="1035303546">
      <w:bodyDiv w:val="1"/>
      <w:marLeft w:val="0"/>
      <w:marRight w:val="0"/>
      <w:marTop w:val="0"/>
      <w:marBottom w:val="0"/>
      <w:divBdr>
        <w:top w:val="none" w:sz="0" w:space="0" w:color="auto"/>
        <w:left w:val="none" w:sz="0" w:space="0" w:color="auto"/>
        <w:bottom w:val="none" w:sz="0" w:space="0" w:color="auto"/>
        <w:right w:val="none" w:sz="0" w:space="0" w:color="auto"/>
      </w:divBdr>
    </w:div>
    <w:div w:id="1133014674">
      <w:bodyDiv w:val="1"/>
      <w:marLeft w:val="0"/>
      <w:marRight w:val="0"/>
      <w:marTop w:val="0"/>
      <w:marBottom w:val="0"/>
      <w:divBdr>
        <w:top w:val="none" w:sz="0" w:space="0" w:color="auto"/>
        <w:left w:val="none" w:sz="0" w:space="0" w:color="auto"/>
        <w:bottom w:val="none" w:sz="0" w:space="0" w:color="auto"/>
        <w:right w:val="none" w:sz="0" w:space="0" w:color="auto"/>
      </w:divBdr>
    </w:div>
    <w:div w:id="1215503243">
      <w:bodyDiv w:val="1"/>
      <w:marLeft w:val="0"/>
      <w:marRight w:val="0"/>
      <w:marTop w:val="0"/>
      <w:marBottom w:val="0"/>
      <w:divBdr>
        <w:top w:val="none" w:sz="0" w:space="0" w:color="auto"/>
        <w:left w:val="none" w:sz="0" w:space="0" w:color="auto"/>
        <w:bottom w:val="none" w:sz="0" w:space="0" w:color="auto"/>
        <w:right w:val="none" w:sz="0" w:space="0" w:color="auto"/>
      </w:divBdr>
    </w:div>
    <w:div w:id="1237938618">
      <w:bodyDiv w:val="1"/>
      <w:marLeft w:val="0"/>
      <w:marRight w:val="0"/>
      <w:marTop w:val="0"/>
      <w:marBottom w:val="0"/>
      <w:divBdr>
        <w:top w:val="none" w:sz="0" w:space="0" w:color="auto"/>
        <w:left w:val="none" w:sz="0" w:space="0" w:color="auto"/>
        <w:bottom w:val="none" w:sz="0" w:space="0" w:color="auto"/>
        <w:right w:val="none" w:sz="0" w:space="0" w:color="auto"/>
      </w:divBdr>
    </w:div>
    <w:div w:id="1294218836">
      <w:bodyDiv w:val="1"/>
      <w:marLeft w:val="0"/>
      <w:marRight w:val="0"/>
      <w:marTop w:val="0"/>
      <w:marBottom w:val="0"/>
      <w:divBdr>
        <w:top w:val="none" w:sz="0" w:space="0" w:color="auto"/>
        <w:left w:val="none" w:sz="0" w:space="0" w:color="auto"/>
        <w:bottom w:val="none" w:sz="0" w:space="0" w:color="auto"/>
        <w:right w:val="none" w:sz="0" w:space="0" w:color="auto"/>
      </w:divBdr>
    </w:div>
    <w:div w:id="1365867434">
      <w:bodyDiv w:val="1"/>
      <w:marLeft w:val="0"/>
      <w:marRight w:val="0"/>
      <w:marTop w:val="0"/>
      <w:marBottom w:val="0"/>
      <w:divBdr>
        <w:top w:val="none" w:sz="0" w:space="0" w:color="auto"/>
        <w:left w:val="none" w:sz="0" w:space="0" w:color="auto"/>
        <w:bottom w:val="none" w:sz="0" w:space="0" w:color="auto"/>
        <w:right w:val="none" w:sz="0" w:space="0" w:color="auto"/>
      </w:divBdr>
    </w:div>
    <w:div w:id="1411585028">
      <w:bodyDiv w:val="1"/>
      <w:marLeft w:val="0"/>
      <w:marRight w:val="0"/>
      <w:marTop w:val="0"/>
      <w:marBottom w:val="0"/>
      <w:divBdr>
        <w:top w:val="none" w:sz="0" w:space="0" w:color="auto"/>
        <w:left w:val="none" w:sz="0" w:space="0" w:color="auto"/>
        <w:bottom w:val="none" w:sz="0" w:space="0" w:color="auto"/>
        <w:right w:val="none" w:sz="0" w:space="0" w:color="auto"/>
      </w:divBdr>
    </w:div>
    <w:div w:id="1418751737">
      <w:bodyDiv w:val="1"/>
      <w:marLeft w:val="0"/>
      <w:marRight w:val="0"/>
      <w:marTop w:val="0"/>
      <w:marBottom w:val="0"/>
      <w:divBdr>
        <w:top w:val="none" w:sz="0" w:space="0" w:color="auto"/>
        <w:left w:val="none" w:sz="0" w:space="0" w:color="auto"/>
        <w:bottom w:val="none" w:sz="0" w:space="0" w:color="auto"/>
        <w:right w:val="none" w:sz="0" w:space="0" w:color="auto"/>
      </w:divBdr>
    </w:div>
    <w:div w:id="1614050292">
      <w:bodyDiv w:val="1"/>
      <w:marLeft w:val="0"/>
      <w:marRight w:val="0"/>
      <w:marTop w:val="0"/>
      <w:marBottom w:val="0"/>
      <w:divBdr>
        <w:top w:val="none" w:sz="0" w:space="0" w:color="auto"/>
        <w:left w:val="none" w:sz="0" w:space="0" w:color="auto"/>
        <w:bottom w:val="none" w:sz="0" w:space="0" w:color="auto"/>
        <w:right w:val="none" w:sz="0" w:space="0" w:color="auto"/>
      </w:divBdr>
    </w:div>
    <w:div w:id="1638415699">
      <w:bodyDiv w:val="1"/>
      <w:marLeft w:val="0"/>
      <w:marRight w:val="0"/>
      <w:marTop w:val="0"/>
      <w:marBottom w:val="0"/>
      <w:divBdr>
        <w:top w:val="none" w:sz="0" w:space="0" w:color="auto"/>
        <w:left w:val="none" w:sz="0" w:space="0" w:color="auto"/>
        <w:bottom w:val="none" w:sz="0" w:space="0" w:color="auto"/>
        <w:right w:val="none" w:sz="0" w:space="0" w:color="auto"/>
      </w:divBdr>
    </w:div>
    <w:div w:id="1726950742">
      <w:bodyDiv w:val="1"/>
      <w:marLeft w:val="0"/>
      <w:marRight w:val="0"/>
      <w:marTop w:val="0"/>
      <w:marBottom w:val="0"/>
      <w:divBdr>
        <w:top w:val="none" w:sz="0" w:space="0" w:color="auto"/>
        <w:left w:val="none" w:sz="0" w:space="0" w:color="auto"/>
        <w:bottom w:val="none" w:sz="0" w:space="0" w:color="auto"/>
        <w:right w:val="none" w:sz="0" w:space="0" w:color="auto"/>
      </w:divBdr>
    </w:div>
    <w:div w:id="1928345373">
      <w:bodyDiv w:val="1"/>
      <w:marLeft w:val="0"/>
      <w:marRight w:val="0"/>
      <w:marTop w:val="0"/>
      <w:marBottom w:val="0"/>
      <w:divBdr>
        <w:top w:val="none" w:sz="0" w:space="0" w:color="auto"/>
        <w:left w:val="none" w:sz="0" w:space="0" w:color="auto"/>
        <w:bottom w:val="none" w:sz="0" w:space="0" w:color="auto"/>
        <w:right w:val="none" w:sz="0" w:space="0" w:color="auto"/>
      </w:divBdr>
    </w:div>
    <w:div w:id="1947619986">
      <w:bodyDiv w:val="1"/>
      <w:marLeft w:val="0"/>
      <w:marRight w:val="0"/>
      <w:marTop w:val="0"/>
      <w:marBottom w:val="0"/>
      <w:divBdr>
        <w:top w:val="none" w:sz="0" w:space="0" w:color="auto"/>
        <w:left w:val="none" w:sz="0" w:space="0" w:color="auto"/>
        <w:bottom w:val="none" w:sz="0" w:space="0" w:color="auto"/>
        <w:right w:val="none" w:sz="0" w:space="0" w:color="auto"/>
      </w:divBdr>
    </w:div>
    <w:div w:id="1955794822">
      <w:bodyDiv w:val="1"/>
      <w:marLeft w:val="0"/>
      <w:marRight w:val="0"/>
      <w:marTop w:val="0"/>
      <w:marBottom w:val="0"/>
      <w:divBdr>
        <w:top w:val="none" w:sz="0" w:space="0" w:color="auto"/>
        <w:left w:val="none" w:sz="0" w:space="0" w:color="auto"/>
        <w:bottom w:val="none" w:sz="0" w:space="0" w:color="auto"/>
        <w:right w:val="none" w:sz="0" w:space="0" w:color="auto"/>
      </w:divBdr>
    </w:div>
    <w:div w:id="1990206218">
      <w:bodyDiv w:val="1"/>
      <w:marLeft w:val="0"/>
      <w:marRight w:val="0"/>
      <w:marTop w:val="0"/>
      <w:marBottom w:val="0"/>
      <w:divBdr>
        <w:top w:val="none" w:sz="0" w:space="0" w:color="auto"/>
        <w:left w:val="none" w:sz="0" w:space="0" w:color="auto"/>
        <w:bottom w:val="none" w:sz="0" w:space="0" w:color="auto"/>
        <w:right w:val="none" w:sz="0" w:space="0" w:color="auto"/>
      </w:divBdr>
    </w:div>
    <w:div w:id="20120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16236</Characters>
  <Application>Microsoft Office Word</Application>
  <DocSecurity>0</DocSecurity>
  <Lines>135</Lines>
  <Paragraphs>35</Paragraphs>
  <ScaleCrop>false</ScaleCrop>
  <HeadingPairs>
    <vt:vector size="2" baseType="variant">
      <vt:variant>
        <vt:lpstr>Otsikko</vt:lpstr>
      </vt:variant>
      <vt:variant>
        <vt:i4>1</vt:i4>
      </vt:variant>
    </vt:vector>
  </HeadingPairs>
  <TitlesOfParts>
    <vt:vector size="1" baseType="lpstr">
      <vt:lpstr>Sääolot ja ilmastonmuutos</vt:lpstr>
    </vt:vector>
  </TitlesOfParts>
  <Company>VVY</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Sääolot ja ilmastonmuutos</dc:title>
  <dc:creator>Seppälä</dc:creator>
  <cp:lastModifiedBy>Eeva Hörkkö</cp:lastModifiedBy>
  <cp:revision>3</cp:revision>
  <cp:lastPrinted>2015-12-31T09:49:00Z</cp:lastPrinted>
  <dcterms:created xsi:type="dcterms:W3CDTF">2019-02-13T07:48:00Z</dcterms:created>
  <dcterms:modified xsi:type="dcterms:W3CDTF">2019-02-13T07:49:00Z</dcterms:modified>
</cp:coreProperties>
</file>