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C380" w14:textId="77777777" w:rsidR="005F6D5A" w:rsidRPr="0044499A" w:rsidRDefault="005F6D5A" w:rsidP="005F6D5A">
      <w:pPr>
        <w:spacing w:before="100" w:beforeAutospacing="1" w:after="100" w:afterAutospacing="1" w:line="240" w:lineRule="auto"/>
        <w:jc w:val="center"/>
        <w:textAlignment w:val="baseline"/>
        <w:outlineLvl w:val="0"/>
        <w:rPr>
          <w:rFonts w:ascii="Arial" w:eastAsia="Times New Roman" w:hAnsi="Arial" w:cs="Arial"/>
          <w:b/>
          <w:bCs/>
          <w:color w:val="333333"/>
          <w:kern w:val="36"/>
          <w:lang w:eastAsia="fi-FI"/>
        </w:rPr>
      </w:pPr>
      <w:r w:rsidRPr="0044499A">
        <w:rPr>
          <w:rFonts w:ascii="Arial" w:eastAsia="Times New Roman" w:hAnsi="Arial" w:cs="Arial"/>
          <w:b/>
          <w:bCs/>
          <w:color w:val="333333"/>
          <w:kern w:val="36"/>
          <w:lang w:eastAsia="fi-FI"/>
        </w:rPr>
        <w:t>Viemäreiden kunnon tutkiminen julkaisu on valmistunut</w:t>
      </w:r>
    </w:p>
    <w:p w14:paraId="38F6A47F" w14:textId="52A6ED8E" w:rsidR="00426623" w:rsidRPr="0044499A" w:rsidRDefault="005F6D5A" w:rsidP="001514ED">
      <w:pPr>
        <w:spacing w:after="0" w:line="240" w:lineRule="auto"/>
        <w:jc w:val="center"/>
        <w:textAlignment w:val="baseline"/>
        <w:rPr>
          <w:rFonts w:ascii="Arial" w:eastAsia="Times New Roman" w:hAnsi="Arial" w:cs="Arial"/>
          <w:color w:val="333333"/>
          <w:lang w:eastAsia="fi-FI"/>
        </w:rPr>
      </w:pPr>
      <w:r w:rsidRPr="0044499A">
        <w:rPr>
          <w:rFonts w:ascii="Arial" w:eastAsia="Times New Roman" w:hAnsi="Arial" w:cs="Arial"/>
          <w:color w:val="333333"/>
          <w:lang w:eastAsia="fi-FI"/>
        </w:rPr>
        <w:t xml:space="preserve">Viemäreiden kunnon tutkiminen, Visuaaliset tutkimusmenetelmät </w:t>
      </w:r>
      <w:r w:rsidR="00426623" w:rsidRPr="0044499A">
        <w:rPr>
          <w:rFonts w:ascii="Arial" w:eastAsia="Times New Roman" w:hAnsi="Arial" w:cs="Arial"/>
          <w:color w:val="333333"/>
          <w:lang w:eastAsia="fi-FI"/>
        </w:rPr>
        <w:t>-</w:t>
      </w:r>
      <w:r w:rsidRPr="0044499A">
        <w:rPr>
          <w:rFonts w:ascii="Arial" w:eastAsia="Times New Roman" w:hAnsi="Arial" w:cs="Arial"/>
          <w:color w:val="333333"/>
          <w:lang w:eastAsia="fi-FI"/>
        </w:rPr>
        <w:t xml:space="preserve">julkaisu koskee </w:t>
      </w:r>
      <w:r w:rsidR="00426623" w:rsidRPr="0044499A">
        <w:rPr>
          <w:rFonts w:ascii="Arial" w:eastAsia="Times New Roman" w:hAnsi="Arial" w:cs="Arial"/>
          <w:color w:val="333333"/>
          <w:lang w:eastAsia="fi-FI"/>
        </w:rPr>
        <w:t xml:space="preserve">maahan asennettujen </w:t>
      </w:r>
      <w:r w:rsidRPr="0044499A">
        <w:rPr>
          <w:rFonts w:ascii="Arial" w:eastAsia="Times New Roman" w:hAnsi="Arial" w:cs="Arial"/>
          <w:color w:val="333333"/>
          <w:lang w:eastAsia="fi-FI"/>
        </w:rPr>
        <w:t>tarkastuskaivo</w:t>
      </w:r>
      <w:r w:rsidR="00426623" w:rsidRPr="0044499A">
        <w:rPr>
          <w:rFonts w:ascii="Arial" w:eastAsia="Times New Roman" w:hAnsi="Arial" w:cs="Arial"/>
          <w:color w:val="333333"/>
          <w:lang w:eastAsia="fi-FI"/>
        </w:rPr>
        <w:t>jen</w:t>
      </w:r>
      <w:r w:rsidRPr="0044499A">
        <w:rPr>
          <w:rFonts w:ascii="Arial" w:eastAsia="Times New Roman" w:hAnsi="Arial" w:cs="Arial"/>
          <w:color w:val="333333"/>
          <w:lang w:eastAsia="fi-FI"/>
        </w:rPr>
        <w:t>, viettoviemärei</w:t>
      </w:r>
      <w:r w:rsidR="00426623" w:rsidRPr="0044499A">
        <w:rPr>
          <w:rFonts w:ascii="Arial" w:eastAsia="Times New Roman" w:hAnsi="Arial" w:cs="Arial"/>
          <w:color w:val="333333"/>
          <w:lang w:eastAsia="fi-FI"/>
        </w:rPr>
        <w:t>den</w:t>
      </w:r>
      <w:r w:rsidRPr="0044499A">
        <w:rPr>
          <w:rFonts w:ascii="Arial" w:eastAsia="Times New Roman" w:hAnsi="Arial" w:cs="Arial"/>
          <w:color w:val="333333"/>
          <w:lang w:eastAsia="fi-FI"/>
        </w:rPr>
        <w:t xml:space="preserve"> ja viemäritunnelei</w:t>
      </w:r>
      <w:r w:rsidR="00426623" w:rsidRPr="0044499A">
        <w:rPr>
          <w:rFonts w:ascii="Arial" w:eastAsia="Times New Roman" w:hAnsi="Arial" w:cs="Arial"/>
          <w:color w:val="333333"/>
          <w:lang w:eastAsia="fi-FI"/>
        </w:rPr>
        <w:t>den</w:t>
      </w:r>
      <w:r w:rsidRPr="0044499A">
        <w:rPr>
          <w:rFonts w:ascii="Arial" w:eastAsia="Times New Roman" w:hAnsi="Arial" w:cs="Arial"/>
          <w:color w:val="333333"/>
          <w:lang w:eastAsia="fi-FI"/>
        </w:rPr>
        <w:t xml:space="preserve"> </w:t>
      </w:r>
      <w:r w:rsidR="00426623" w:rsidRPr="0044499A">
        <w:rPr>
          <w:rFonts w:ascii="Arial" w:eastAsia="Times New Roman" w:hAnsi="Arial" w:cs="Arial"/>
          <w:color w:val="333333"/>
          <w:lang w:eastAsia="fi-FI"/>
        </w:rPr>
        <w:t>kuntotutkimusten</w:t>
      </w:r>
    </w:p>
    <w:p w14:paraId="4DD99EFF" w14:textId="3E2FC79D" w:rsidR="005F6D5A" w:rsidRPr="0044499A" w:rsidRDefault="00426623" w:rsidP="001514ED">
      <w:pPr>
        <w:spacing w:after="0" w:line="240" w:lineRule="auto"/>
        <w:jc w:val="center"/>
        <w:textAlignment w:val="baseline"/>
        <w:rPr>
          <w:rFonts w:ascii="Arial" w:eastAsia="Times New Roman" w:hAnsi="Arial" w:cs="Arial"/>
          <w:color w:val="333333"/>
          <w:lang w:eastAsia="fi-FI"/>
        </w:rPr>
      </w:pPr>
      <w:r w:rsidRPr="0044499A">
        <w:rPr>
          <w:rFonts w:ascii="Arial" w:eastAsia="Times New Roman" w:hAnsi="Arial" w:cs="Arial"/>
          <w:color w:val="333333"/>
          <w:lang w:eastAsia="fi-FI"/>
        </w:rPr>
        <w:t>tekemistä visuaalisesti, ts. silmämääräisesti tai laiteavusteisesti</w:t>
      </w:r>
      <w:r w:rsidR="005F6D5A" w:rsidRPr="0044499A">
        <w:rPr>
          <w:rFonts w:ascii="Arial" w:eastAsia="Times New Roman" w:hAnsi="Arial" w:cs="Arial"/>
          <w:color w:val="333333"/>
          <w:lang w:eastAsia="fi-FI"/>
        </w:rPr>
        <w:t>.</w:t>
      </w:r>
    </w:p>
    <w:p w14:paraId="1F422364" w14:textId="77777777" w:rsidR="00426623" w:rsidRPr="0044499A" w:rsidRDefault="00426623" w:rsidP="00426623">
      <w:pPr>
        <w:spacing w:after="0" w:line="240" w:lineRule="auto"/>
        <w:textAlignment w:val="baseline"/>
        <w:rPr>
          <w:rFonts w:ascii="Arial" w:eastAsia="Times New Roman" w:hAnsi="Arial" w:cs="Arial"/>
          <w:color w:val="333333"/>
          <w:lang w:eastAsia="fi-FI"/>
        </w:rPr>
      </w:pPr>
    </w:p>
    <w:p w14:paraId="30B57CD9" w14:textId="5635E5E8" w:rsidR="005F6D5A" w:rsidRPr="0044499A" w:rsidRDefault="005F6D5A" w:rsidP="005F6D5A">
      <w:pPr>
        <w:spacing w:after="0" w:line="240" w:lineRule="auto"/>
        <w:textAlignment w:val="baseline"/>
        <w:rPr>
          <w:rFonts w:ascii="Arial" w:eastAsia="Times New Roman" w:hAnsi="Arial" w:cs="Arial"/>
          <w:color w:val="333333"/>
          <w:lang w:eastAsia="fi-FI"/>
        </w:rPr>
      </w:pPr>
      <w:r w:rsidRPr="0044499A">
        <w:rPr>
          <w:rFonts w:ascii="Arial" w:eastAsia="Times New Roman" w:hAnsi="Arial" w:cs="Arial"/>
          <w:color w:val="333333"/>
          <w:lang w:eastAsia="fi-FI"/>
        </w:rPr>
        <w:t>Ohjeessa esitellään tutkimusten tekemiseen liittyviä työturvallisuusnäkökohtia sekä esitellään viemäreiden ominaisuuksia ja hyvän rakennustavan mukainen rakennustapa, johon tutkittavia viemäreitä voidaan verrata. Lisäksi esitellään kuntotutkimuksia edeltävien valmistelevien töiden sisältöä.</w:t>
      </w:r>
    </w:p>
    <w:p w14:paraId="3D834D00" w14:textId="4A09BA69" w:rsidR="005F6D5A" w:rsidRPr="0044499A" w:rsidRDefault="005F6D5A" w:rsidP="005F6D5A">
      <w:pPr>
        <w:spacing w:beforeAutospacing="1" w:after="0" w:afterAutospacing="1" w:line="240" w:lineRule="auto"/>
        <w:textAlignment w:val="baseline"/>
        <w:rPr>
          <w:rFonts w:ascii="Arial" w:eastAsia="Times New Roman" w:hAnsi="Arial" w:cs="Arial"/>
          <w:color w:val="333333"/>
          <w:lang w:eastAsia="fi-FI"/>
        </w:rPr>
      </w:pPr>
      <w:r w:rsidRPr="0044499A">
        <w:rPr>
          <w:rFonts w:ascii="Arial" w:eastAsia="Times New Roman" w:hAnsi="Arial" w:cs="Arial"/>
          <w:color w:val="333333"/>
          <w:lang w:eastAsia="fi-FI"/>
        </w:rPr>
        <w:t>Viemärin tarkastuskaivojen kuntotutkimusmenetelmät esitellään erikseen kevyemmän silmämääräisen tutkimisen osalta ja erikseen kattavan tutkimisen osalta. Vastaavasti viemäreiden kuntotutkimusmenetelmät esitellään erikseen kevyemmän yleispiirteisen tutkimisen osalta ja erikseen kattavan tutkimisen osalta. Eri tapauksiin soveltuvat raportointikäytännöt esitellään sisältäen kaivojen ja viemäreiden perustiedot ja tehtävät havainnot esimerkkikuvineen. Joitakin esiteltäviä tutkimusmenetelmiä voidaan rajoitetusti käyttää myös vesijohtojen ja paineviemäreiden tai niiden varusteiden kunnon tutkimiseen.</w:t>
      </w:r>
      <w:r w:rsidRPr="0044499A">
        <w:rPr>
          <w:rFonts w:ascii="Arial" w:eastAsia="Times New Roman" w:hAnsi="Arial" w:cs="Arial"/>
          <w:color w:val="333333"/>
          <w:lang w:eastAsia="fi-FI"/>
        </w:rPr>
        <w:br/>
        <w:t>Julkaisussa esitellään lisäksi lyhyesti suurikokoisten viemäreiden ja tunneleiden kunnon tutkimista sekä savu- ja väriainekokeiden käyttöä viemäreiden kunnon tutkimisessa. Lopuksi ohjeistetaan uudisrakennus- ja saneerauskohteiden tutkimuksissa tehtävien havaintojen tulkintaa.</w:t>
      </w:r>
    </w:p>
    <w:p w14:paraId="00195E64" w14:textId="1B055305" w:rsidR="00426623" w:rsidRPr="0044499A" w:rsidRDefault="00C628E4" w:rsidP="0044499A">
      <w:pPr>
        <w:spacing w:before="100" w:beforeAutospacing="1" w:after="100" w:afterAutospacing="1" w:line="240" w:lineRule="auto"/>
        <w:textAlignment w:val="baseline"/>
        <w:rPr>
          <w:rFonts w:ascii="Arial" w:eastAsia="Times New Roman" w:hAnsi="Arial" w:cs="Arial"/>
          <w:color w:val="333333"/>
          <w:lang w:eastAsia="fi-FI"/>
        </w:rPr>
      </w:pPr>
      <w:r w:rsidRPr="0044499A">
        <w:rPr>
          <w:rFonts w:ascii="Arial" w:eastAsia="Times New Roman" w:hAnsi="Arial" w:cs="Arial"/>
          <w:noProof/>
          <w:color w:val="333333"/>
          <w:lang w:eastAsia="fi-FI"/>
        </w:rPr>
        <w:drawing>
          <wp:inline distT="0" distB="0" distL="0" distR="0" wp14:anchorId="364EB784" wp14:editId="12AE3BAF">
            <wp:extent cx="6551377" cy="3684895"/>
            <wp:effectExtent l="0" t="0" r="190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5221" cy="3715180"/>
                    </a:xfrm>
                    <a:prstGeom prst="rect">
                      <a:avLst/>
                    </a:prstGeom>
                  </pic:spPr>
                </pic:pic>
              </a:graphicData>
            </a:graphic>
          </wp:inline>
        </w:drawing>
      </w:r>
    </w:p>
    <w:p w14:paraId="7D9AF271" w14:textId="4849F55B" w:rsidR="00C628E4" w:rsidRPr="0044499A" w:rsidRDefault="00C628E4" w:rsidP="00C628E4">
      <w:pPr>
        <w:pStyle w:val="NormaaliWWW"/>
        <w:spacing w:before="0" w:beforeAutospacing="0" w:after="0" w:afterAutospacing="0"/>
        <w:jc w:val="center"/>
        <w:rPr>
          <w:rFonts w:ascii="Arial" w:eastAsiaTheme="minorEastAsia" w:hAnsi="Arial" w:cs="Arial"/>
          <w:kern w:val="24"/>
          <w:sz w:val="22"/>
          <w:szCs w:val="22"/>
        </w:rPr>
      </w:pPr>
      <w:r w:rsidRPr="0044499A">
        <w:rPr>
          <w:rFonts w:ascii="Arial" w:hAnsi="Arial" w:cs="Arial"/>
          <w:color w:val="333333"/>
          <w:sz w:val="22"/>
          <w:szCs w:val="22"/>
        </w:rPr>
        <w:t xml:space="preserve">Kuva 1. </w:t>
      </w:r>
      <w:r w:rsidRPr="0044499A">
        <w:rPr>
          <w:rFonts w:ascii="Arial" w:eastAsiaTheme="minorEastAsia" w:hAnsi="Arial" w:cs="Arial"/>
          <w:kern w:val="24"/>
          <w:sz w:val="22"/>
          <w:szCs w:val="22"/>
        </w:rPr>
        <w:t>Tutkimusmääriä voidaan kasvattaa kustannustehokkaasti. Julkaisussa esitellään</w:t>
      </w:r>
      <w:r w:rsidR="00304213" w:rsidRPr="0044499A">
        <w:rPr>
          <w:rFonts w:ascii="Arial" w:eastAsiaTheme="minorEastAsia" w:hAnsi="Arial" w:cs="Arial"/>
          <w:kern w:val="24"/>
          <w:sz w:val="22"/>
          <w:szCs w:val="22"/>
        </w:rPr>
        <w:t xml:space="preserve"> </w:t>
      </w:r>
      <w:r w:rsidRPr="0044499A">
        <w:rPr>
          <w:rFonts w:ascii="Arial" w:eastAsiaTheme="minorEastAsia" w:hAnsi="Arial" w:cs="Arial"/>
          <w:kern w:val="24"/>
          <w:sz w:val="22"/>
          <w:szCs w:val="22"/>
        </w:rPr>
        <w:t>tämän mahdollistavia tutkimusmenetelmiä.</w:t>
      </w:r>
    </w:p>
    <w:p w14:paraId="2F67F54E" w14:textId="423A700D" w:rsidR="00C628E4" w:rsidRPr="0044499A" w:rsidRDefault="00C628E4" w:rsidP="00C628E4">
      <w:pPr>
        <w:pStyle w:val="NormaaliWWW"/>
        <w:spacing w:before="0" w:beforeAutospacing="0" w:after="0" w:afterAutospacing="0"/>
        <w:rPr>
          <w:rFonts w:ascii="Arial" w:eastAsiaTheme="minorEastAsia" w:hAnsi="Arial" w:cs="Arial"/>
          <w:b/>
          <w:bCs/>
          <w:kern w:val="24"/>
          <w:sz w:val="22"/>
          <w:szCs w:val="22"/>
        </w:rPr>
      </w:pPr>
    </w:p>
    <w:p w14:paraId="476F72CE" w14:textId="44AA41B1" w:rsidR="00C628E4" w:rsidRPr="0044499A" w:rsidRDefault="00DA3497" w:rsidP="00C628E4">
      <w:pPr>
        <w:spacing w:after="0" w:line="240" w:lineRule="auto"/>
        <w:rPr>
          <w:rFonts w:ascii="Arial" w:eastAsia="Times New Roman" w:hAnsi="Arial" w:cs="Arial"/>
          <w:lang w:eastAsia="fi-FI"/>
        </w:rPr>
      </w:pPr>
      <w:r w:rsidRPr="0044499A">
        <w:rPr>
          <w:rFonts w:ascii="Arial" w:eastAsiaTheme="minorEastAsia" w:hAnsi="Arial" w:cs="Arial"/>
          <w:color w:val="000000" w:themeColor="text1"/>
          <w:kern w:val="24"/>
          <w:lang w:eastAsia="fi-FI"/>
        </w:rPr>
        <w:t xml:space="preserve">Julkaisun jalkauttaminen käytäntöön vaatii koulutusta. </w:t>
      </w:r>
      <w:r w:rsidR="00C628E4" w:rsidRPr="0044499A">
        <w:rPr>
          <w:rFonts w:ascii="Arial" w:eastAsiaTheme="minorEastAsia" w:hAnsi="Arial" w:cs="Arial"/>
          <w:color w:val="000000" w:themeColor="text1"/>
          <w:kern w:val="24"/>
          <w:lang w:eastAsia="fi-FI"/>
        </w:rPr>
        <w:t>FiS</w:t>
      </w:r>
      <w:r w:rsidR="001514ED">
        <w:rPr>
          <w:rFonts w:ascii="Arial" w:eastAsiaTheme="minorEastAsia" w:hAnsi="Arial" w:cs="Arial"/>
          <w:color w:val="000000" w:themeColor="text1"/>
          <w:kern w:val="24"/>
          <w:lang w:eastAsia="fi-FI"/>
        </w:rPr>
        <w:t>T</w:t>
      </w:r>
      <w:r w:rsidR="00C628E4" w:rsidRPr="0044499A">
        <w:rPr>
          <w:rFonts w:ascii="Arial" w:eastAsiaTheme="minorEastAsia" w:hAnsi="Arial" w:cs="Arial"/>
          <w:color w:val="000000" w:themeColor="text1"/>
          <w:kern w:val="24"/>
          <w:lang w:eastAsia="fi-FI"/>
        </w:rPr>
        <w:t>T</w:t>
      </w:r>
      <w:r w:rsidR="001514ED">
        <w:rPr>
          <w:rFonts w:ascii="Arial" w:eastAsiaTheme="minorEastAsia" w:hAnsi="Arial" w:cs="Arial"/>
          <w:color w:val="000000" w:themeColor="text1"/>
          <w:kern w:val="24"/>
          <w:lang w:eastAsia="fi-FI"/>
        </w:rPr>
        <w:t xml:space="preserve"> </w:t>
      </w:r>
      <w:r w:rsidR="00F34E0C" w:rsidRPr="0044499A">
        <w:rPr>
          <w:rFonts w:ascii="Arial" w:hAnsi="Arial" w:cs="Arial"/>
        </w:rPr>
        <w:t>(Suomen kaivamattoman tekniikan yhdistys ry</w:t>
      </w:r>
      <w:proofErr w:type="gramStart"/>
      <w:r w:rsidR="00F34E0C" w:rsidRPr="0044499A">
        <w:rPr>
          <w:rFonts w:ascii="Arial" w:hAnsi="Arial" w:cs="Arial"/>
        </w:rPr>
        <w:t>).</w:t>
      </w:r>
      <w:r w:rsidR="00C628E4" w:rsidRPr="0044499A">
        <w:rPr>
          <w:rFonts w:ascii="Arial" w:eastAsiaTheme="minorEastAsia" w:hAnsi="Arial" w:cs="Arial"/>
          <w:color w:val="000000" w:themeColor="text1"/>
          <w:kern w:val="24"/>
          <w:lang w:eastAsia="fi-FI"/>
        </w:rPr>
        <w:t>T</w:t>
      </w:r>
      <w:proofErr w:type="gramEnd"/>
      <w:r w:rsidR="00C628E4" w:rsidRPr="0044499A">
        <w:rPr>
          <w:rFonts w:ascii="Arial" w:eastAsiaTheme="minorEastAsia" w:hAnsi="Arial" w:cs="Arial"/>
          <w:color w:val="000000" w:themeColor="text1"/>
          <w:kern w:val="24"/>
          <w:lang w:eastAsia="fi-FI"/>
        </w:rPr>
        <w:t xml:space="preserve"> –viemäreiden kuntotutkijoiden koulutukset ovat jatkuneet vuonna 2022 uuden ohjejulkaisun pohjalta.</w:t>
      </w:r>
    </w:p>
    <w:p w14:paraId="199410B2" w14:textId="77777777" w:rsidR="00C628E4" w:rsidRPr="0044499A" w:rsidRDefault="00C628E4" w:rsidP="00C628E4">
      <w:pPr>
        <w:spacing w:after="0" w:line="240" w:lineRule="auto"/>
        <w:rPr>
          <w:rFonts w:ascii="Arial" w:eastAsia="Times New Roman" w:hAnsi="Arial" w:cs="Arial"/>
          <w:lang w:eastAsia="fi-FI"/>
        </w:rPr>
      </w:pPr>
      <w:r w:rsidRPr="0044499A">
        <w:rPr>
          <w:rFonts w:ascii="Arial" w:eastAsiaTheme="minorEastAsia" w:hAnsi="Arial" w:cs="Arial"/>
          <w:color w:val="000000" w:themeColor="text1"/>
          <w:kern w:val="24"/>
          <w:lang w:eastAsia="fi-FI"/>
        </w:rPr>
        <w:t>Koulutusta järjestetään:</w:t>
      </w:r>
    </w:p>
    <w:p w14:paraId="6051378E" w14:textId="77777777" w:rsidR="00C628E4" w:rsidRPr="0044499A" w:rsidRDefault="00C628E4" w:rsidP="00C628E4">
      <w:pPr>
        <w:numPr>
          <w:ilvl w:val="0"/>
          <w:numId w:val="2"/>
        </w:numPr>
        <w:spacing w:after="0" w:line="240" w:lineRule="auto"/>
        <w:ind w:left="1267"/>
        <w:contextualSpacing/>
        <w:rPr>
          <w:rFonts w:ascii="Arial" w:eastAsia="Times New Roman" w:hAnsi="Arial" w:cs="Arial"/>
          <w:lang w:eastAsia="fi-FI"/>
        </w:rPr>
      </w:pPr>
      <w:r w:rsidRPr="0044499A">
        <w:rPr>
          <w:rFonts w:ascii="Arial" w:eastAsiaTheme="minorEastAsia" w:hAnsi="Arial" w:cs="Arial"/>
          <w:color w:val="000000" w:themeColor="text1"/>
          <w:kern w:val="24"/>
          <w:lang w:eastAsia="fi-FI"/>
        </w:rPr>
        <w:t>(A) Jatkokurssina kuvaajakortin omaaville sekä tilaajille, että konsulteille.</w:t>
      </w:r>
    </w:p>
    <w:p w14:paraId="26CD39F3" w14:textId="77777777" w:rsidR="00C628E4" w:rsidRPr="0044499A" w:rsidRDefault="00C628E4" w:rsidP="00C628E4">
      <w:pPr>
        <w:numPr>
          <w:ilvl w:val="0"/>
          <w:numId w:val="2"/>
        </w:numPr>
        <w:spacing w:after="0" w:line="240" w:lineRule="auto"/>
        <w:ind w:left="1267"/>
        <w:contextualSpacing/>
        <w:rPr>
          <w:rFonts w:ascii="Arial" w:eastAsia="Times New Roman" w:hAnsi="Arial" w:cs="Arial"/>
          <w:lang w:eastAsia="fi-FI"/>
        </w:rPr>
      </w:pPr>
      <w:r w:rsidRPr="0044499A">
        <w:rPr>
          <w:rFonts w:ascii="Arial" w:eastAsiaTheme="minorEastAsia" w:hAnsi="Arial" w:cs="Arial"/>
          <w:color w:val="000000" w:themeColor="text1"/>
          <w:kern w:val="24"/>
          <w:lang w:eastAsia="fi-FI"/>
        </w:rPr>
        <w:t>(B) Peruskurssina uusille kuvaajille/kuntotutkijoille, jotka tähtäävät kuvaajakorttipätevyyteen.</w:t>
      </w:r>
    </w:p>
    <w:p w14:paraId="3A789FBC" w14:textId="1DA2A973" w:rsidR="00F34E0C" w:rsidRDefault="00C628E4" w:rsidP="00F34E0C">
      <w:pPr>
        <w:numPr>
          <w:ilvl w:val="0"/>
          <w:numId w:val="2"/>
        </w:numPr>
        <w:spacing w:after="0" w:line="240" w:lineRule="auto"/>
        <w:ind w:left="1267"/>
        <w:contextualSpacing/>
        <w:rPr>
          <w:rFonts w:ascii="Arial" w:eastAsia="Times New Roman" w:hAnsi="Arial" w:cs="Arial"/>
          <w:lang w:eastAsia="fi-FI"/>
        </w:rPr>
      </w:pPr>
      <w:r w:rsidRPr="0044499A">
        <w:rPr>
          <w:rFonts w:ascii="Arial" w:eastAsiaTheme="minorEastAsia" w:hAnsi="Arial" w:cs="Arial"/>
          <w:color w:val="000000" w:themeColor="text1"/>
          <w:kern w:val="24"/>
          <w:lang w:eastAsia="fi-FI"/>
        </w:rPr>
        <w:t>(C) Tilauskoulutuksena tarpeen mukaan.</w:t>
      </w:r>
    </w:p>
    <w:p w14:paraId="6DBEF1CB" w14:textId="77777777" w:rsidR="0044499A" w:rsidRDefault="0044499A" w:rsidP="0044499A">
      <w:pPr>
        <w:spacing w:after="0" w:line="240" w:lineRule="auto"/>
        <w:ind w:left="1267"/>
        <w:contextualSpacing/>
        <w:rPr>
          <w:rFonts w:ascii="Arial" w:eastAsia="Times New Roman" w:hAnsi="Arial" w:cs="Arial"/>
          <w:lang w:eastAsia="fi-FI"/>
        </w:rPr>
      </w:pPr>
    </w:p>
    <w:p w14:paraId="5BA62B8F" w14:textId="77777777" w:rsidR="0044499A" w:rsidRPr="0044499A" w:rsidRDefault="0044499A" w:rsidP="0044499A">
      <w:pPr>
        <w:spacing w:after="0" w:line="240" w:lineRule="auto"/>
        <w:ind w:left="1267"/>
        <w:contextualSpacing/>
        <w:rPr>
          <w:rFonts w:ascii="Arial" w:eastAsia="Times New Roman" w:hAnsi="Arial" w:cs="Arial"/>
          <w:lang w:eastAsia="fi-FI"/>
        </w:rPr>
      </w:pPr>
    </w:p>
    <w:p w14:paraId="5A38E48C" w14:textId="6F4D482C" w:rsidR="0044499A" w:rsidRPr="0044499A" w:rsidRDefault="0044499A" w:rsidP="00F34E0C">
      <w:pPr>
        <w:spacing w:after="0" w:line="240" w:lineRule="auto"/>
        <w:contextualSpacing/>
        <w:rPr>
          <w:rFonts w:ascii="Arial" w:eastAsia="Times New Roman" w:hAnsi="Arial" w:cs="Arial"/>
          <w:lang w:eastAsia="fi-FI"/>
        </w:rPr>
      </w:pPr>
      <w:r w:rsidRPr="0044499A">
        <w:rPr>
          <w:rFonts w:ascii="Arial" w:eastAsia="Times New Roman" w:hAnsi="Arial" w:cs="Arial"/>
          <w:lang w:eastAsia="fi-FI"/>
        </w:rPr>
        <w:t xml:space="preserve">Lisätietoja Matti Ojala </w:t>
      </w:r>
      <w:proofErr w:type="spellStart"/>
      <w:r w:rsidRPr="0044499A">
        <w:rPr>
          <w:rFonts w:ascii="Arial" w:eastAsia="Times New Roman" w:hAnsi="Arial" w:cs="Arial"/>
          <w:lang w:eastAsia="fi-FI"/>
        </w:rPr>
        <w:t>Sujutek</w:t>
      </w:r>
      <w:proofErr w:type="spellEnd"/>
      <w:r w:rsidRPr="0044499A">
        <w:rPr>
          <w:rFonts w:ascii="Arial" w:eastAsia="Times New Roman" w:hAnsi="Arial" w:cs="Arial"/>
          <w:lang w:eastAsia="fi-FI"/>
        </w:rPr>
        <w:t xml:space="preserve"> Oy, </w:t>
      </w:r>
      <w:proofErr w:type="spellStart"/>
      <w:proofErr w:type="gramStart"/>
      <w:r w:rsidRPr="0044499A">
        <w:rPr>
          <w:rFonts w:ascii="Arial" w:eastAsia="Times New Roman" w:hAnsi="Arial" w:cs="Arial"/>
          <w:lang w:eastAsia="fi-FI"/>
        </w:rPr>
        <w:t>matti.ojala</w:t>
      </w:r>
      <w:proofErr w:type="spellEnd"/>
      <w:proofErr w:type="gramEnd"/>
      <w:r w:rsidRPr="0044499A">
        <w:rPr>
          <w:rFonts w:ascii="Arial" w:eastAsia="Times New Roman" w:hAnsi="Arial" w:cs="Arial"/>
          <w:lang w:eastAsia="fi-FI"/>
        </w:rPr>
        <w:t>(a)sujutek.fi</w:t>
      </w:r>
    </w:p>
    <w:sectPr w:rsidR="0044499A" w:rsidRPr="0044499A" w:rsidSect="004449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0346" w14:textId="77777777" w:rsidR="002521BD" w:rsidRDefault="002521BD" w:rsidP="00C628E4">
      <w:pPr>
        <w:spacing w:after="0" w:line="240" w:lineRule="auto"/>
      </w:pPr>
      <w:r>
        <w:separator/>
      </w:r>
    </w:p>
  </w:endnote>
  <w:endnote w:type="continuationSeparator" w:id="0">
    <w:p w14:paraId="6C33BB22" w14:textId="77777777" w:rsidR="002521BD" w:rsidRDefault="002521BD" w:rsidP="00C628E4">
      <w:pPr>
        <w:spacing w:after="0" w:line="240" w:lineRule="auto"/>
      </w:pPr>
      <w:r>
        <w:continuationSeparator/>
      </w:r>
    </w:p>
  </w:endnote>
  <w:endnote w:type="continuationNotice" w:id="1">
    <w:p w14:paraId="31F5DEB7" w14:textId="77777777" w:rsidR="00750197" w:rsidRDefault="00750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88F4" w14:textId="77777777" w:rsidR="002521BD" w:rsidRDefault="002521BD" w:rsidP="00C628E4">
      <w:pPr>
        <w:spacing w:after="0" w:line="240" w:lineRule="auto"/>
      </w:pPr>
      <w:r>
        <w:separator/>
      </w:r>
    </w:p>
  </w:footnote>
  <w:footnote w:type="continuationSeparator" w:id="0">
    <w:p w14:paraId="1C175CD8" w14:textId="77777777" w:rsidR="002521BD" w:rsidRDefault="002521BD" w:rsidP="00C628E4">
      <w:pPr>
        <w:spacing w:after="0" w:line="240" w:lineRule="auto"/>
      </w:pPr>
      <w:r>
        <w:continuationSeparator/>
      </w:r>
    </w:p>
  </w:footnote>
  <w:footnote w:type="continuationNotice" w:id="1">
    <w:p w14:paraId="664E6DD5" w14:textId="77777777" w:rsidR="00750197" w:rsidRDefault="007501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0BE"/>
    <w:multiLevelType w:val="hybridMultilevel"/>
    <w:tmpl w:val="A74E020A"/>
    <w:lvl w:ilvl="0" w:tplc="B922E86A">
      <w:start w:val="1"/>
      <w:numFmt w:val="bullet"/>
      <w:lvlText w:val=""/>
      <w:lvlJc w:val="left"/>
      <w:pPr>
        <w:tabs>
          <w:tab w:val="num" w:pos="720"/>
        </w:tabs>
        <w:ind w:left="720" w:hanging="360"/>
      </w:pPr>
      <w:rPr>
        <w:rFonts w:ascii="Wingdings" w:hAnsi="Wingdings" w:hint="default"/>
      </w:rPr>
    </w:lvl>
    <w:lvl w:ilvl="1" w:tplc="EFBA4A88" w:tentative="1">
      <w:start w:val="1"/>
      <w:numFmt w:val="bullet"/>
      <w:lvlText w:val=""/>
      <w:lvlJc w:val="left"/>
      <w:pPr>
        <w:tabs>
          <w:tab w:val="num" w:pos="1440"/>
        </w:tabs>
        <w:ind w:left="1440" w:hanging="360"/>
      </w:pPr>
      <w:rPr>
        <w:rFonts w:ascii="Wingdings" w:hAnsi="Wingdings" w:hint="default"/>
      </w:rPr>
    </w:lvl>
    <w:lvl w:ilvl="2" w:tplc="B5343174" w:tentative="1">
      <w:start w:val="1"/>
      <w:numFmt w:val="bullet"/>
      <w:lvlText w:val=""/>
      <w:lvlJc w:val="left"/>
      <w:pPr>
        <w:tabs>
          <w:tab w:val="num" w:pos="2160"/>
        </w:tabs>
        <w:ind w:left="2160" w:hanging="360"/>
      </w:pPr>
      <w:rPr>
        <w:rFonts w:ascii="Wingdings" w:hAnsi="Wingdings" w:hint="default"/>
      </w:rPr>
    </w:lvl>
    <w:lvl w:ilvl="3" w:tplc="7A5C76EE" w:tentative="1">
      <w:start w:val="1"/>
      <w:numFmt w:val="bullet"/>
      <w:lvlText w:val=""/>
      <w:lvlJc w:val="left"/>
      <w:pPr>
        <w:tabs>
          <w:tab w:val="num" w:pos="2880"/>
        </w:tabs>
        <w:ind w:left="2880" w:hanging="360"/>
      </w:pPr>
      <w:rPr>
        <w:rFonts w:ascii="Wingdings" w:hAnsi="Wingdings" w:hint="default"/>
      </w:rPr>
    </w:lvl>
    <w:lvl w:ilvl="4" w:tplc="F0E2A72E" w:tentative="1">
      <w:start w:val="1"/>
      <w:numFmt w:val="bullet"/>
      <w:lvlText w:val=""/>
      <w:lvlJc w:val="left"/>
      <w:pPr>
        <w:tabs>
          <w:tab w:val="num" w:pos="3600"/>
        </w:tabs>
        <w:ind w:left="3600" w:hanging="360"/>
      </w:pPr>
      <w:rPr>
        <w:rFonts w:ascii="Wingdings" w:hAnsi="Wingdings" w:hint="default"/>
      </w:rPr>
    </w:lvl>
    <w:lvl w:ilvl="5" w:tplc="25BE4252" w:tentative="1">
      <w:start w:val="1"/>
      <w:numFmt w:val="bullet"/>
      <w:lvlText w:val=""/>
      <w:lvlJc w:val="left"/>
      <w:pPr>
        <w:tabs>
          <w:tab w:val="num" w:pos="4320"/>
        </w:tabs>
        <w:ind w:left="4320" w:hanging="360"/>
      </w:pPr>
      <w:rPr>
        <w:rFonts w:ascii="Wingdings" w:hAnsi="Wingdings" w:hint="default"/>
      </w:rPr>
    </w:lvl>
    <w:lvl w:ilvl="6" w:tplc="BADE8714" w:tentative="1">
      <w:start w:val="1"/>
      <w:numFmt w:val="bullet"/>
      <w:lvlText w:val=""/>
      <w:lvlJc w:val="left"/>
      <w:pPr>
        <w:tabs>
          <w:tab w:val="num" w:pos="5040"/>
        </w:tabs>
        <w:ind w:left="5040" w:hanging="360"/>
      </w:pPr>
      <w:rPr>
        <w:rFonts w:ascii="Wingdings" w:hAnsi="Wingdings" w:hint="default"/>
      </w:rPr>
    </w:lvl>
    <w:lvl w:ilvl="7" w:tplc="8DB0247C" w:tentative="1">
      <w:start w:val="1"/>
      <w:numFmt w:val="bullet"/>
      <w:lvlText w:val=""/>
      <w:lvlJc w:val="left"/>
      <w:pPr>
        <w:tabs>
          <w:tab w:val="num" w:pos="5760"/>
        </w:tabs>
        <w:ind w:left="5760" w:hanging="360"/>
      </w:pPr>
      <w:rPr>
        <w:rFonts w:ascii="Wingdings" w:hAnsi="Wingdings" w:hint="default"/>
      </w:rPr>
    </w:lvl>
    <w:lvl w:ilvl="8" w:tplc="06AAE8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C1278"/>
    <w:multiLevelType w:val="hybridMultilevel"/>
    <w:tmpl w:val="8AF0BFA8"/>
    <w:lvl w:ilvl="0" w:tplc="3960769E">
      <w:start w:val="1"/>
      <w:numFmt w:val="bullet"/>
      <w:lvlText w:val=""/>
      <w:lvlJc w:val="left"/>
      <w:pPr>
        <w:tabs>
          <w:tab w:val="num" w:pos="720"/>
        </w:tabs>
        <w:ind w:left="720" w:hanging="360"/>
      </w:pPr>
      <w:rPr>
        <w:rFonts w:ascii="Wingdings" w:hAnsi="Wingdings" w:hint="default"/>
      </w:rPr>
    </w:lvl>
    <w:lvl w:ilvl="1" w:tplc="F4A4C0E4" w:tentative="1">
      <w:start w:val="1"/>
      <w:numFmt w:val="bullet"/>
      <w:lvlText w:val=""/>
      <w:lvlJc w:val="left"/>
      <w:pPr>
        <w:tabs>
          <w:tab w:val="num" w:pos="1440"/>
        </w:tabs>
        <w:ind w:left="1440" w:hanging="360"/>
      </w:pPr>
      <w:rPr>
        <w:rFonts w:ascii="Wingdings" w:hAnsi="Wingdings" w:hint="default"/>
      </w:rPr>
    </w:lvl>
    <w:lvl w:ilvl="2" w:tplc="80DE3E2C" w:tentative="1">
      <w:start w:val="1"/>
      <w:numFmt w:val="bullet"/>
      <w:lvlText w:val=""/>
      <w:lvlJc w:val="left"/>
      <w:pPr>
        <w:tabs>
          <w:tab w:val="num" w:pos="2160"/>
        </w:tabs>
        <w:ind w:left="2160" w:hanging="360"/>
      </w:pPr>
      <w:rPr>
        <w:rFonts w:ascii="Wingdings" w:hAnsi="Wingdings" w:hint="default"/>
      </w:rPr>
    </w:lvl>
    <w:lvl w:ilvl="3" w:tplc="70C0E5A4" w:tentative="1">
      <w:start w:val="1"/>
      <w:numFmt w:val="bullet"/>
      <w:lvlText w:val=""/>
      <w:lvlJc w:val="left"/>
      <w:pPr>
        <w:tabs>
          <w:tab w:val="num" w:pos="2880"/>
        </w:tabs>
        <w:ind w:left="2880" w:hanging="360"/>
      </w:pPr>
      <w:rPr>
        <w:rFonts w:ascii="Wingdings" w:hAnsi="Wingdings" w:hint="default"/>
      </w:rPr>
    </w:lvl>
    <w:lvl w:ilvl="4" w:tplc="8B5CCEC0" w:tentative="1">
      <w:start w:val="1"/>
      <w:numFmt w:val="bullet"/>
      <w:lvlText w:val=""/>
      <w:lvlJc w:val="left"/>
      <w:pPr>
        <w:tabs>
          <w:tab w:val="num" w:pos="3600"/>
        </w:tabs>
        <w:ind w:left="3600" w:hanging="360"/>
      </w:pPr>
      <w:rPr>
        <w:rFonts w:ascii="Wingdings" w:hAnsi="Wingdings" w:hint="default"/>
      </w:rPr>
    </w:lvl>
    <w:lvl w:ilvl="5" w:tplc="2652980E" w:tentative="1">
      <w:start w:val="1"/>
      <w:numFmt w:val="bullet"/>
      <w:lvlText w:val=""/>
      <w:lvlJc w:val="left"/>
      <w:pPr>
        <w:tabs>
          <w:tab w:val="num" w:pos="4320"/>
        </w:tabs>
        <w:ind w:left="4320" w:hanging="360"/>
      </w:pPr>
      <w:rPr>
        <w:rFonts w:ascii="Wingdings" w:hAnsi="Wingdings" w:hint="default"/>
      </w:rPr>
    </w:lvl>
    <w:lvl w:ilvl="6" w:tplc="B5D650F2" w:tentative="1">
      <w:start w:val="1"/>
      <w:numFmt w:val="bullet"/>
      <w:lvlText w:val=""/>
      <w:lvlJc w:val="left"/>
      <w:pPr>
        <w:tabs>
          <w:tab w:val="num" w:pos="5040"/>
        </w:tabs>
        <w:ind w:left="5040" w:hanging="360"/>
      </w:pPr>
      <w:rPr>
        <w:rFonts w:ascii="Wingdings" w:hAnsi="Wingdings" w:hint="default"/>
      </w:rPr>
    </w:lvl>
    <w:lvl w:ilvl="7" w:tplc="D2B89A76" w:tentative="1">
      <w:start w:val="1"/>
      <w:numFmt w:val="bullet"/>
      <w:lvlText w:val=""/>
      <w:lvlJc w:val="left"/>
      <w:pPr>
        <w:tabs>
          <w:tab w:val="num" w:pos="5760"/>
        </w:tabs>
        <w:ind w:left="5760" w:hanging="360"/>
      </w:pPr>
      <w:rPr>
        <w:rFonts w:ascii="Wingdings" w:hAnsi="Wingdings" w:hint="default"/>
      </w:rPr>
    </w:lvl>
    <w:lvl w:ilvl="8" w:tplc="2996B37A" w:tentative="1">
      <w:start w:val="1"/>
      <w:numFmt w:val="bullet"/>
      <w:lvlText w:val=""/>
      <w:lvlJc w:val="left"/>
      <w:pPr>
        <w:tabs>
          <w:tab w:val="num" w:pos="6480"/>
        </w:tabs>
        <w:ind w:left="6480" w:hanging="360"/>
      </w:pPr>
      <w:rPr>
        <w:rFonts w:ascii="Wingdings" w:hAnsi="Wingdings" w:hint="default"/>
      </w:rPr>
    </w:lvl>
  </w:abstractNum>
  <w:num w:numId="1" w16cid:durableId="1234006957">
    <w:abstractNumId w:val="0"/>
  </w:num>
  <w:num w:numId="2" w16cid:durableId="6523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5A"/>
    <w:rsid w:val="000B12FA"/>
    <w:rsid w:val="001514ED"/>
    <w:rsid w:val="002521BD"/>
    <w:rsid w:val="00304213"/>
    <w:rsid w:val="00426623"/>
    <w:rsid w:val="0044499A"/>
    <w:rsid w:val="005F6D5A"/>
    <w:rsid w:val="00632834"/>
    <w:rsid w:val="00750197"/>
    <w:rsid w:val="00BB007F"/>
    <w:rsid w:val="00C628E4"/>
    <w:rsid w:val="00DA3497"/>
    <w:rsid w:val="00F34E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8E83"/>
  <w15:chartTrackingRefBased/>
  <w15:docId w15:val="{F16594CA-E89F-468D-8926-1A965348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628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628E4"/>
  </w:style>
  <w:style w:type="paragraph" w:styleId="Alatunniste">
    <w:name w:val="footer"/>
    <w:basedOn w:val="Normaali"/>
    <w:link w:val="AlatunnisteChar"/>
    <w:uiPriority w:val="99"/>
    <w:unhideWhenUsed/>
    <w:rsid w:val="00C628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628E4"/>
  </w:style>
  <w:style w:type="paragraph" w:styleId="NormaaliWWW">
    <w:name w:val="Normal (Web)"/>
    <w:basedOn w:val="Normaali"/>
    <w:uiPriority w:val="99"/>
    <w:semiHidden/>
    <w:unhideWhenUsed/>
    <w:rsid w:val="00C628E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C628E4"/>
    <w:pPr>
      <w:spacing w:after="0" w:line="240" w:lineRule="auto"/>
      <w:ind w:left="720"/>
      <w:contextualSpacing/>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1011">
      <w:bodyDiv w:val="1"/>
      <w:marLeft w:val="0"/>
      <w:marRight w:val="0"/>
      <w:marTop w:val="0"/>
      <w:marBottom w:val="0"/>
      <w:divBdr>
        <w:top w:val="none" w:sz="0" w:space="0" w:color="auto"/>
        <w:left w:val="none" w:sz="0" w:space="0" w:color="auto"/>
        <w:bottom w:val="none" w:sz="0" w:space="0" w:color="auto"/>
        <w:right w:val="none" w:sz="0" w:space="0" w:color="auto"/>
      </w:divBdr>
      <w:divsChild>
        <w:div w:id="133453310">
          <w:marLeft w:val="547"/>
          <w:marRight w:val="0"/>
          <w:marTop w:val="0"/>
          <w:marBottom w:val="0"/>
          <w:divBdr>
            <w:top w:val="none" w:sz="0" w:space="0" w:color="auto"/>
            <w:left w:val="none" w:sz="0" w:space="0" w:color="auto"/>
            <w:bottom w:val="none" w:sz="0" w:space="0" w:color="auto"/>
            <w:right w:val="none" w:sz="0" w:space="0" w:color="auto"/>
          </w:divBdr>
        </w:div>
        <w:div w:id="198058166">
          <w:marLeft w:val="547"/>
          <w:marRight w:val="0"/>
          <w:marTop w:val="0"/>
          <w:marBottom w:val="0"/>
          <w:divBdr>
            <w:top w:val="none" w:sz="0" w:space="0" w:color="auto"/>
            <w:left w:val="none" w:sz="0" w:space="0" w:color="auto"/>
            <w:bottom w:val="none" w:sz="0" w:space="0" w:color="auto"/>
            <w:right w:val="none" w:sz="0" w:space="0" w:color="auto"/>
          </w:divBdr>
        </w:div>
        <w:div w:id="1009285553">
          <w:marLeft w:val="547"/>
          <w:marRight w:val="0"/>
          <w:marTop w:val="0"/>
          <w:marBottom w:val="0"/>
          <w:divBdr>
            <w:top w:val="none" w:sz="0" w:space="0" w:color="auto"/>
            <w:left w:val="none" w:sz="0" w:space="0" w:color="auto"/>
            <w:bottom w:val="none" w:sz="0" w:space="0" w:color="auto"/>
            <w:right w:val="none" w:sz="0" w:space="0" w:color="auto"/>
          </w:divBdr>
        </w:div>
        <w:div w:id="112864479">
          <w:marLeft w:val="547"/>
          <w:marRight w:val="0"/>
          <w:marTop w:val="0"/>
          <w:marBottom w:val="0"/>
          <w:divBdr>
            <w:top w:val="none" w:sz="0" w:space="0" w:color="auto"/>
            <w:left w:val="none" w:sz="0" w:space="0" w:color="auto"/>
            <w:bottom w:val="none" w:sz="0" w:space="0" w:color="auto"/>
            <w:right w:val="none" w:sz="0" w:space="0" w:color="auto"/>
          </w:divBdr>
        </w:div>
      </w:divsChild>
    </w:div>
    <w:div w:id="822157657">
      <w:bodyDiv w:val="1"/>
      <w:marLeft w:val="0"/>
      <w:marRight w:val="0"/>
      <w:marTop w:val="0"/>
      <w:marBottom w:val="0"/>
      <w:divBdr>
        <w:top w:val="none" w:sz="0" w:space="0" w:color="auto"/>
        <w:left w:val="none" w:sz="0" w:space="0" w:color="auto"/>
        <w:bottom w:val="none" w:sz="0" w:space="0" w:color="auto"/>
        <w:right w:val="none" w:sz="0" w:space="0" w:color="auto"/>
      </w:divBdr>
    </w:div>
    <w:div w:id="1598830395">
      <w:bodyDiv w:val="1"/>
      <w:marLeft w:val="0"/>
      <w:marRight w:val="0"/>
      <w:marTop w:val="0"/>
      <w:marBottom w:val="0"/>
      <w:divBdr>
        <w:top w:val="none" w:sz="0" w:space="0" w:color="auto"/>
        <w:left w:val="none" w:sz="0" w:space="0" w:color="auto"/>
        <w:bottom w:val="none" w:sz="0" w:space="0" w:color="auto"/>
        <w:right w:val="none" w:sz="0" w:space="0" w:color="auto"/>
      </w:divBdr>
    </w:div>
    <w:div w:id="1643850368">
      <w:bodyDiv w:val="1"/>
      <w:marLeft w:val="0"/>
      <w:marRight w:val="0"/>
      <w:marTop w:val="0"/>
      <w:marBottom w:val="0"/>
      <w:divBdr>
        <w:top w:val="none" w:sz="0" w:space="0" w:color="auto"/>
        <w:left w:val="none" w:sz="0" w:space="0" w:color="auto"/>
        <w:bottom w:val="none" w:sz="0" w:space="0" w:color="auto"/>
        <w:right w:val="none" w:sz="0" w:space="0" w:color="auto"/>
      </w:divBdr>
      <w:divsChild>
        <w:div w:id="1220627266">
          <w:marLeft w:val="0"/>
          <w:marRight w:val="0"/>
          <w:marTop w:val="0"/>
          <w:marBottom w:val="0"/>
          <w:divBdr>
            <w:top w:val="none" w:sz="0" w:space="0" w:color="auto"/>
            <w:left w:val="none" w:sz="0" w:space="0" w:color="auto"/>
            <w:bottom w:val="single" w:sz="6" w:space="0" w:color="529CD0"/>
            <w:right w:val="none" w:sz="0" w:space="0" w:color="auto"/>
          </w:divBdr>
        </w:div>
        <w:div w:id="1609659102">
          <w:marLeft w:val="0"/>
          <w:marRight w:val="0"/>
          <w:marTop w:val="0"/>
          <w:marBottom w:val="0"/>
          <w:divBdr>
            <w:top w:val="none" w:sz="0" w:space="0" w:color="auto"/>
            <w:left w:val="none" w:sz="0" w:space="0" w:color="auto"/>
            <w:bottom w:val="none" w:sz="0" w:space="0" w:color="auto"/>
            <w:right w:val="none" w:sz="0" w:space="0" w:color="auto"/>
          </w:divBdr>
          <w:divsChild>
            <w:div w:id="10162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3" ma:contentTypeDescription="Luo uusi asiakirja." ma:contentTypeScope="" ma:versionID="80e12d418236430a6b8e61d50e89de6f">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e74797b7878e5ea14a264ee504872f1c"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3CBD8-610A-419D-BA11-E872FFC1123F}">
  <ds:schemaRefs>
    <ds:schemaRef ds:uri="http://schemas.microsoft.com/sharepoint/v3/contenttype/forms"/>
  </ds:schemaRefs>
</ds:datastoreItem>
</file>

<file path=customXml/itemProps2.xml><?xml version="1.0" encoding="utf-8"?>
<ds:datastoreItem xmlns:ds="http://schemas.openxmlformats.org/officeDocument/2006/customXml" ds:itemID="{84EF6FA9-8EFC-4D6F-B13D-10EE6BDD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ebd8-b9bd-4f76-9ea5-f6d45203b8d2"/>
    <ds:schemaRef ds:uri="e5c82937-2ea2-4861-be31-63ded367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8349F-F46D-4AA9-90F3-03D3EB0B4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1877</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Ojala</dc:creator>
  <cp:keywords/>
  <dc:description/>
  <cp:lastModifiedBy>Eeva Hörkkö</cp:lastModifiedBy>
  <cp:revision>6</cp:revision>
  <dcterms:created xsi:type="dcterms:W3CDTF">2022-05-05T08:13:00Z</dcterms:created>
  <dcterms:modified xsi:type="dcterms:W3CDTF">2022-05-05T09:18:00Z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ies>
</file>